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FFF" w:rsidRDefault="003B487C" w:rsidP="003B487C">
      <w:pPr>
        <w:pStyle w:val="10"/>
      </w:pPr>
      <w:bookmarkStart w:id="0" w:name="_GoBack"/>
      <w:r>
        <w:t>Τι θα κάνει ο κύλινδρος;</w:t>
      </w:r>
    </w:p>
    <w:tbl>
      <w:tblPr>
        <w:tblpPr w:leftFromText="180" w:rightFromText="180" w:vertAnchor="text" w:tblpXSpec="right" w:tblpY="7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tblGrid>
      <w:tr w:rsidR="00CF7C35" w:rsidTr="00CF7C35">
        <w:trPr>
          <w:trHeight w:val="999"/>
          <w:jc w:val="right"/>
        </w:trPr>
        <w:tc>
          <w:tcPr>
            <w:tcW w:w="2550" w:type="dxa"/>
            <w:tcBorders>
              <w:top w:val="nil"/>
              <w:left w:val="nil"/>
              <w:bottom w:val="nil"/>
              <w:right w:val="nil"/>
            </w:tcBorders>
          </w:tcPr>
          <w:bookmarkEnd w:id="0"/>
          <w:p w:rsidR="00CF7C35" w:rsidRDefault="00CF7C35" w:rsidP="00CF7C35">
            <w:r>
              <w:object w:dxaOrig="2439" w:dyaOrig="1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5pt;height:87.85pt" o:ole="" filled="t" fillcolor="#8db3e2">
                  <v:fill color2="fill lighten(51)" focusposition="1" focussize="" method="linear sigma" type="gradient"/>
                  <v:imagedata r:id="rId7" o:title=""/>
                </v:shape>
                <o:OLEObject Type="Embed" ProgID="Visio.Drawing.11" ShapeID="_x0000_i1025" DrawAspect="Content" ObjectID="_1684308523" r:id="rId8"/>
              </w:object>
            </w:r>
          </w:p>
        </w:tc>
      </w:tr>
    </w:tbl>
    <w:p w:rsidR="003B487C" w:rsidRDefault="003B487C" w:rsidP="003B487C">
      <w:r>
        <w:t>Γύρω από έναν κύλινδρο βάρους w και ακτίνας R, ο οποίος ηρεμεί σε οριζόντιο επίπεδο, σε επαφή με σκαλοπάτι ύψους h=</w:t>
      </w:r>
      <w:r w:rsidR="00F730B2" w:rsidRPr="00F730B2">
        <w:rPr>
          <w:position w:val="-24"/>
        </w:rPr>
        <w:object w:dxaOrig="279" w:dyaOrig="620">
          <v:shape id="_x0000_i1026" type="#_x0000_t75" style="width:14.15pt;height:30.85pt" o:ole="">
            <v:imagedata r:id="rId9" o:title=""/>
          </v:shape>
          <o:OLEObject Type="Embed" ProgID="Equation.3" ShapeID="_x0000_i1026" DrawAspect="Content" ObjectID="_1684308524" r:id="rId10"/>
        </w:object>
      </w:r>
      <w:r>
        <w:t>, έχουμε τυλίξει ένα αβαρές νήμα. Ασκούμε στο άκρο του οριζόντιου νήματος, οριζόντια δύναμη F, μέτρου</w:t>
      </w:r>
      <w:r w:rsidR="00F730B2">
        <w:t xml:space="preserve"> </w:t>
      </w:r>
      <w:r w:rsidR="00F730B2" w:rsidRPr="00F730B2">
        <w:rPr>
          <w:position w:val="-24"/>
        </w:rPr>
        <w:object w:dxaOrig="279" w:dyaOrig="620">
          <v:shape id="_x0000_i1027" type="#_x0000_t75" style="width:14.15pt;height:30.85pt" o:ole="">
            <v:imagedata r:id="rId11" o:title=""/>
          </v:shape>
          <o:OLEObject Type="Embed" ProgID="Equation.3" ShapeID="_x0000_i1027" DrawAspect="Content" ObjectID="_1684308525" r:id="rId12"/>
        </w:object>
      </w:r>
      <w:r>
        <w:t>, όπως στο σχήμα.</w:t>
      </w:r>
      <w:r w:rsidR="00CF7C35">
        <w:t xml:space="preserve"> Αν δεν αναπτύσσονται δυνάμεις τριβής στις επιφάνειες επαφής του κυλίνδρου με το οριζόντιο επίπεδο και το σκαλοπάτι:</w:t>
      </w:r>
    </w:p>
    <w:p w:rsidR="003B487C" w:rsidRDefault="003B487C" w:rsidP="00BB6526">
      <w:pPr>
        <w:ind w:left="624" w:hanging="397"/>
      </w:pPr>
      <w:r>
        <w:t xml:space="preserve">i) </w:t>
      </w:r>
      <w:r w:rsidR="00CF7C35">
        <w:t>Να σχεδιάστε τις δυνάμεις που ασκούνται στον κύλινδρο.</w:t>
      </w:r>
    </w:p>
    <w:p w:rsidR="00CF7C35" w:rsidRDefault="00BB6526" w:rsidP="00BB6526">
      <w:pPr>
        <w:ind w:left="624" w:hanging="397"/>
      </w:pPr>
      <w:r>
        <w:t>ii) Ο κύλινδρος:</w:t>
      </w:r>
    </w:p>
    <w:p w:rsidR="00BB6526" w:rsidRDefault="00BB6526" w:rsidP="00BB6526">
      <w:pPr>
        <w:ind w:left="851" w:hanging="397"/>
      </w:pPr>
      <w:r>
        <w:t xml:space="preserve"> α) Ισορροπεί,</w:t>
      </w:r>
    </w:p>
    <w:p w:rsidR="00BB6526" w:rsidRDefault="00BB6526" w:rsidP="00BB6526">
      <w:pPr>
        <w:ind w:left="851" w:hanging="397"/>
      </w:pPr>
      <w:r>
        <w:t xml:space="preserve"> β) Περιστρέφεται χωρίς να υπερπηδά το σκαλοπάτι.</w:t>
      </w:r>
    </w:p>
    <w:p w:rsidR="00BB6526" w:rsidRDefault="00BB6526" w:rsidP="00BB6526">
      <w:pPr>
        <w:ind w:left="851" w:hanging="397"/>
      </w:pPr>
      <w:r>
        <w:t xml:space="preserve"> γ) Περιστρέφεται ενώ ταυτόχρονα υπερπηδά το σκαλοπάτι.</w:t>
      </w:r>
    </w:p>
    <w:p w:rsidR="00BB6526" w:rsidRPr="00E505B7" w:rsidRDefault="00BB6526" w:rsidP="00E505B7">
      <w:pPr>
        <w:spacing w:before="120" w:after="120"/>
        <w:rPr>
          <w:b/>
          <w:i/>
          <w:color w:val="0070C0"/>
          <w:sz w:val="24"/>
          <w:szCs w:val="24"/>
        </w:rPr>
      </w:pPr>
      <w:r w:rsidRPr="00E505B7">
        <w:rPr>
          <w:b/>
          <w:i/>
          <w:color w:val="0070C0"/>
          <w:sz w:val="24"/>
          <w:szCs w:val="24"/>
        </w:rPr>
        <w:t>Απάντηση:</w:t>
      </w:r>
    </w:p>
    <w:tbl>
      <w:tblPr>
        <w:tblpPr w:leftFromText="180" w:rightFromText="180" w:vertAnchor="text" w:tblpXSpec="right" w:tblpY="47"/>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4"/>
      </w:tblGrid>
      <w:tr w:rsidR="007D51A3" w:rsidTr="007D51A3">
        <w:trPr>
          <w:trHeight w:val="1347"/>
          <w:jc w:val="right"/>
        </w:trPr>
        <w:tc>
          <w:tcPr>
            <w:tcW w:w="2206" w:type="dxa"/>
            <w:tcBorders>
              <w:top w:val="nil"/>
              <w:left w:val="nil"/>
              <w:bottom w:val="nil"/>
              <w:right w:val="nil"/>
            </w:tcBorders>
          </w:tcPr>
          <w:p w:rsidR="007D51A3" w:rsidRDefault="007D51A3" w:rsidP="007D51A3">
            <w:pPr>
              <w:pStyle w:val="1"/>
              <w:numPr>
                <w:ilvl w:val="0"/>
                <w:numId w:val="0"/>
              </w:numPr>
            </w:pPr>
            <w:r>
              <w:object w:dxaOrig="2298" w:dyaOrig="1901">
                <v:shape id="_x0000_i1028" type="#_x0000_t75" style="width:114.85pt;height:95.15pt" o:ole="" filled="t" fillcolor="#8db3e2">
                  <v:fill color2="fill lighten(51)" focusposition="1" focussize="" method="linear sigma" type="gradient"/>
                  <v:imagedata r:id="rId13" o:title=""/>
                </v:shape>
                <o:OLEObject Type="Embed" ProgID="Visio.Drawing.11" ShapeID="_x0000_i1028" DrawAspect="Content" ObjectID="_1684308526" r:id="rId14"/>
              </w:object>
            </w:r>
          </w:p>
        </w:tc>
      </w:tr>
    </w:tbl>
    <w:p w:rsidR="00BB6526" w:rsidRDefault="007568D6" w:rsidP="007568D6">
      <w:pPr>
        <w:pStyle w:val="1"/>
      </w:pPr>
      <w:r>
        <w:t xml:space="preserve">Από τη στιγμή που δεν υπάρχουν τριβές, οι δυνάμεις που δέχεται ο κύλινδρος στα σημεία επαφής, θα είναι κάθετες στην επιφάνεια του κυλίνδρου, που σημαίνει ότι κατευθύνονται προς τον </w:t>
      </w:r>
      <w:r w:rsidR="007D51A3">
        <w:t>άξονα, ο οποίος συνδέει τα  δύο κέντρα των δύο βάσεων του κυλίνδρου, στο σχήμα το κέντρο της διατομής Ο.</w:t>
      </w:r>
      <w:r w:rsidR="004E66E2">
        <w:t xml:space="preserve"> </w:t>
      </w:r>
      <w:r w:rsidR="004E66E2" w:rsidRPr="004E66E2">
        <w:t xml:space="preserve"> </w:t>
      </w:r>
      <w:r w:rsidR="004E66E2">
        <w:t>Έ</w:t>
      </w:r>
      <w:r w:rsidR="00023E2D">
        <w:t>τσι οι δυνάμεις που ασκούνται στον κύλινδρο είναι όπως στο διπλανό σχήμα</w:t>
      </w:r>
      <w:r w:rsidR="004E66E2">
        <w:t>,</w:t>
      </w:r>
      <w:r w:rsidR="00023E2D">
        <w:t xml:space="preserve"> όπου F΄</w:t>
      </w:r>
      <w:r w:rsidR="006A5261">
        <w:t xml:space="preserve"> </w:t>
      </w:r>
      <w:r w:rsidR="00023E2D">
        <w:t>η δύναμη που ασκείται στον κύλινδρο μέσω του νήματος, ίσου μέτρου με την ασκούμενη στο άκρο του δύναμη F.</w:t>
      </w:r>
    </w:p>
    <w:p w:rsidR="006A5261" w:rsidRDefault="006A5261" w:rsidP="007568D6">
      <w:pPr>
        <w:pStyle w:val="1"/>
      </w:pPr>
      <w:r>
        <w:t>Για να</w:t>
      </w:r>
      <w:r w:rsidR="004E66E2">
        <w:t xml:space="preserve"> μην περιστραφεί </w:t>
      </w:r>
      <w:r>
        <w:t>ο κύλινδρος θα πρέπει η συνολική ροπή των δυνάμεων ως προς οποιοδήποτε σημείο να είναι μηδενική. Αλλά αν πάρουμε το αλγεβρικό άθροισμα των ροπών, ως προς το κέντρο Ο θα έχουμε:</w:t>
      </w:r>
    </w:p>
    <w:p w:rsidR="006A5261" w:rsidRPr="00613E90" w:rsidRDefault="006A5261" w:rsidP="001A0CF4">
      <w:pPr>
        <w:jc w:val="center"/>
        <w:rPr>
          <w:i/>
          <w:sz w:val="24"/>
          <w:szCs w:val="24"/>
        </w:rPr>
      </w:pPr>
      <w:r w:rsidRPr="00613E90">
        <w:rPr>
          <w:i/>
          <w:sz w:val="24"/>
          <w:szCs w:val="24"/>
        </w:rPr>
        <w:t>Στ=w∙0+Ν∙0+Ν</w:t>
      </w:r>
      <w:r w:rsidRPr="00613E90">
        <w:rPr>
          <w:i/>
          <w:sz w:val="24"/>
          <w:szCs w:val="24"/>
          <w:vertAlign w:val="subscript"/>
        </w:rPr>
        <w:t>1</w:t>
      </w:r>
      <w:r w:rsidRPr="00613E90">
        <w:rPr>
          <w:i/>
          <w:sz w:val="24"/>
          <w:szCs w:val="24"/>
        </w:rPr>
        <w:t>∙0-F΄∙R≠0</w:t>
      </w:r>
    </w:p>
    <w:p w:rsidR="006A5261" w:rsidRPr="00126BFA" w:rsidRDefault="006A5261" w:rsidP="00613E90">
      <w:pPr>
        <w:ind w:left="397"/>
      </w:pPr>
      <w:r>
        <w:t>Οπότε ο κύλινδρος θα περιστραφεί.</w:t>
      </w:r>
      <w:r w:rsidR="00126BFA" w:rsidRPr="00126BFA">
        <w:t xml:space="preserve"> </w:t>
      </w:r>
    </w:p>
    <w:tbl>
      <w:tblPr>
        <w:tblpPr w:leftFromText="180" w:rightFromText="180" w:vertAnchor="text" w:tblpXSpec="right" w:tblpY="318"/>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9"/>
      </w:tblGrid>
      <w:tr w:rsidR="00126BFA" w:rsidTr="00126BFA">
        <w:trPr>
          <w:trHeight w:val="1448"/>
          <w:jc w:val="right"/>
        </w:trPr>
        <w:tc>
          <w:tcPr>
            <w:tcW w:w="2493" w:type="dxa"/>
            <w:tcBorders>
              <w:top w:val="nil"/>
              <w:left w:val="nil"/>
              <w:bottom w:val="nil"/>
              <w:right w:val="nil"/>
            </w:tcBorders>
          </w:tcPr>
          <w:p w:rsidR="00126BFA" w:rsidRPr="00126BFA" w:rsidRDefault="00126BFA" w:rsidP="00CF3082">
            <w:pPr>
              <w:rPr>
                <w:lang w:val="en-US"/>
              </w:rPr>
            </w:pPr>
            <w:r>
              <w:object w:dxaOrig="2492" w:dyaOrig="1721">
                <v:shape id="_x0000_i1029" type="#_x0000_t75" style="width:124.7pt;height:86.15pt" o:ole="" filled="t" fillcolor="#8db3e2 [1311]">
                  <v:fill color2="fill lighten(51)" focusposition="1" focussize="" method="linear sigma" type="gradient"/>
                  <v:imagedata r:id="rId15" o:title=""/>
                </v:shape>
                <o:OLEObject Type="Embed" ProgID="Visio.Drawing.11" ShapeID="_x0000_i1029" DrawAspect="Content" ObjectID="_1684308527" r:id="rId16"/>
              </w:object>
            </w:r>
          </w:p>
        </w:tc>
      </w:tr>
    </w:tbl>
    <w:p w:rsidR="00B5521A" w:rsidRPr="001209E5" w:rsidRDefault="00126BFA" w:rsidP="00613E90">
      <w:pPr>
        <w:ind w:left="397"/>
      </w:pPr>
      <w:r>
        <w:t>Ας διερευνήσουμε τώρα τι σημαίνει «ο κύλινδρος υπερπηδά το εμπόδιο»</w:t>
      </w:r>
      <w:r w:rsidR="00B5521A">
        <w:t>. Για να συμβεί αυτό θα πρέπει το κέντρο μάζας Ο του κυλίνδρου, από τη μια μεριά να επιταχυνθεί προς τα πάνω (να ανασηκωθεί) και από την άλλη να επιταχυνθεί προς τα δεξιά. Ας σχεδιάσουμε λοιπόν όλες τις δυνάμεις που ασκούνται στο κέντρο μάζας Ο του κυλίνδρου</w:t>
      </w:r>
      <w:r w:rsidR="001209E5">
        <w:t>, μελετώντας την κίνηση του κέντρου μάζας</w:t>
      </w:r>
      <w:r w:rsidR="00B5521A">
        <w:t xml:space="preserve">. </w:t>
      </w:r>
    </w:p>
    <w:p w:rsidR="00B5521A" w:rsidRDefault="00E863A1" w:rsidP="00613E90">
      <w:pPr>
        <w:ind w:left="397"/>
      </w:pPr>
      <w:r>
        <w:t>Για να ανασηκωθεί ο κύλινδρος πρέπει ΣF</w:t>
      </w:r>
      <w:r>
        <w:rPr>
          <w:vertAlign w:val="subscript"/>
        </w:rPr>
        <w:t>y</w:t>
      </w:r>
      <w:r>
        <w:t>=Ν</w:t>
      </w:r>
      <w:r>
        <w:rPr>
          <w:vertAlign w:val="subscript"/>
        </w:rPr>
        <w:t>1y</w:t>
      </w:r>
      <w:r>
        <w:t>- w=mα</w:t>
      </w:r>
      <w:r>
        <w:rPr>
          <w:vertAlign w:val="subscript"/>
        </w:rPr>
        <w:t>y</w:t>
      </w:r>
      <w:r>
        <w:t>&gt;0  οπότε Ν</w:t>
      </w:r>
      <w:r>
        <w:rPr>
          <w:vertAlign w:val="subscript"/>
        </w:rPr>
        <w:t>1</w:t>
      </w:r>
      <w:r>
        <w:t>∙ημθ&gt;w  ή Ν</w:t>
      </w:r>
      <w:r>
        <w:rPr>
          <w:vertAlign w:val="subscript"/>
        </w:rPr>
        <w:t>1</w:t>
      </w:r>
      <w:r>
        <w:t>&gt;2w.</w:t>
      </w:r>
    </w:p>
    <w:p w:rsidR="00E863A1" w:rsidRPr="00E27B5B" w:rsidRDefault="00E863A1" w:rsidP="00613E90">
      <w:pPr>
        <w:ind w:left="397"/>
      </w:pPr>
      <w:r>
        <w:t>Αλλά τότε στον άξονα x θα έχουμε Ν</w:t>
      </w:r>
      <w:r>
        <w:rPr>
          <w:vertAlign w:val="subscript"/>
        </w:rPr>
        <w:t>1x</w:t>
      </w:r>
      <w:r>
        <w:t>=Ν</w:t>
      </w:r>
      <w:r>
        <w:rPr>
          <w:vertAlign w:val="subscript"/>
        </w:rPr>
        <w:t>1</w:t>
      </w:r>
      <w:r>
        <w:t>∙συνθ=</w:t>
      </w:r>
      <w:r w:rsidRPr="00E863A1">
        <w:rPr>
          <w:position w:val="-24"/>
        </w:rPr>
        <w:object w:dxaOrig="1980" w:dyaOrig="680">
          <v:shape id="_x0000_i1030" type="#_x0000_t75" style="width:99pt;height:33.85pt" o:ole="">
            <v:imagedata r:id="rId17" o:title=""/>
          </v:shape>
          <o:OLEObject Type="Embed" ProgID="Equation.3" ShapeID="_x0000_i1030" DrawAspect="Content" ObjectID="_1684308528" r:id="rId18"/>
        </w:object>
      </w:r>
      <w:r w:rsidR="00E27B5B" w:rsidRPr="00E27B5B">
        <w:t xml:space="preserve"> </w:t>
      </w:r>
      <w:r w:rsidR="00E27B5B">
        <w:t xml:space="preserve">και κατά συνέπεια ο κύλινδρος </w:t>
      </w:r>
      <w:r w:rsidR="00E27B5B">
        <w:lastRenderedPageBreak/>
        <w:t>δεν θα επιταχυνθεί προς τα δεξιά, με αποτέλεσμα να μην μπορεί να ανασηκωθεί και ταυτόχρονα να επιταχυνθεί προς τα δεξιά οπότε να υπερπηδήσει το σκαλοπάτι.</w:t>
      </w:r>
    </w:p>
    <w:p w:rsidR="00613E90" w:rsidRPr="00613E90" w:rsidRDefault="0038450C" w:rsidP="00613E90">
      <w:pPr>
        <w:ind w:left="397"/>
      </w:pPr>
      <w:r>
        <w:t>Σωστή η β) πρόταση.</w:t>
      </w:r>
    </w:p>
    <w:p w:rsidR="00E505B7" w:rsidRPr="00735C9B" w:rsidRDefault="00E505B7" w:rsidP="00735C9B">
      <w:pPr>
        <w:jc w:val="right"/>
        <w:rPr>
          <w:b/>
          <w:i/>
          <w:color w:val="0070C0"/>
          <w:sz w:val="24"/>
          <w:szCs w:val="24"/>
        </w:rPr>
      </w:pPr>
      <w:r w:rsidRPr="00735C9B">
        <w:rPr>
          <w:b/>
          <w:i/>
          <w:color w:val="0070C0"/>
          <w:sz w:val="24"/>
          <w:szCs w:val="24"/>
        </w:rPr>
        <w:t>dmargaris@gmail.com</w:t>
      </w:r>
    </w:p>
    <w:p w:rsidR="001A0CF4" w:rsidRPr="006A5261" w:rsidRDefault="001A0CF4" w:rsidP="006A5261"/>
    <w:sectPr w:rsidR="001A0CF4" w:rsidRPr="006A5261" w:rsidSect="005A685F">
      <w:headerReference w:type="default" r:id="rId19"/>
      <w:footerReference w:type="default" r:id="rId20"/>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96F" w:rsidRDefault="0081596F" w:rsidP="005A685F">
      <w:pPr>
        <w:spacing w:line="240" w:lineRule="auto"/>
      </w:pPr>
      <w:r>
        <w:separator/>
      </w:r>
    </w:p>
  </w:endnote>
  <w:endnote w:type="continuationSeparator" w:id="0">
    <w:p w:rsidR="0081596F" w:rsidRDefault="0081596F" w:rsidP="005A68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85F" w:rsidRDefault="00667E55" w:rsidP="005A685F">
    <w:pPr>
      <w:pStyle w:val="a7"/>
      <w:framePr w:wrap="around" w:vAnchor="text" w:hAnchor="margin" w:xAlign="right" w:y="1"/>
      <w:rPr>
        <w:rStyle w:val="a8"/>
      </w:rPr>
    </w:pPr>
    <w:r>
      <w:rPr>
        <w:rStyle w:val="a8"/>
      </w:rPr>
      <w:fldChar w:fldCharType="begin"/>
    </w:r>
    <w:r w:rsidR="005A685F">
      <w:rPr>
        <w:rStyle w:val="a8"/>
      </w:rPr>
      <w:instrText xml:space="preserve">PAGE  </w:instrText>
    </w:r>
    <w:r>
      <w:rPr>
        <w:rStyle w:val="a8"/>
      </w:rPr>
      <w:fldChar w:fldCharType="separate"/>
    </w:r>
    <w:r w:rsidR="0038450C">
      <w:rPr>
        <w:rStyle w:val="a8"/>
        <w:noProof/>
      </w:rPr>
      <w:t>2</w:t>
    </w:r>
    <w:r>
      <w:rPr>
        <w:rStyle w:val="a8"/>
      </w:rPr>
      <w:fldChar w:fldCharType="end"/>
    </w:r>
  </w:p>
  <w:p w:rsidR="005A685F" w:rsidRPr="00D56705" w:rsidRDefault="005A685F" w:rsidP="00A376E9">
    <w:pPr>
      <w:pStyle w:val="a7"/>
      <w:pBdr>
        <w:top w:val="single" w:sz="4" w:space="1" w:color="auto"/>
      </w:pBdr>
      <w:tabs>
        <w:tab w:val="clear" w:pos="4153"/>
        <w:tab w:val="left" w:pos="3956"/>
        <w:tab w:val="center" w:pos="4819"/>
        <w:tab w:val="center" w:pos="4862"/>
      </w:tabs>
      <w:jc w:val="left"/>
      <w:rPr>
        <w:i/>
        <w:color w:val="0000FF"/>
        <w:lang w:val="en-US"/>
      </w:rPr>
    </w:pPr>
    <w:r>
      <w:rPr>
        <w:i/>
        <w:color w:val="0000FF"/>
        <w:lang w:val="en-US"/>
      </w:rPr>
      <w:tab/>
    </w:r>
    <w:r>
      <w:rPr>
        <w:i/>
        <w:color w:val="0000FF"/>
        <w:lang w:val="en-US"/>
      </w:rPr>
      <w:tab/>
    </w:r>
    <w:r>
      <w:rPr>
        <w:i/>
        <w:color w:val="0000FF"/>
        <w:lang w:val="en-US"/>
      </w:rPr>
      <w:tab/>
    </w:r>
    <w:r w:rsidRPr="00D56705">
      <w:rPr>
        <w:i/>
        <w:color w:val="0000FF"/>
        <w:lang w:val="en-US"/>
      </w:rPr>
      <w:t>www.ylikonet.gr</w:t>
    </w:r>
  </w:p>
  <w:p w:rsidR="005A685F" w:rsidRDefault="005A685F" w:rsidP="005A685F">
    <w:pPr>
      <w:pStyle w:val="a7"/>
    </w:pPr>
  </w:p>
  <w:p w:rsidR="005A685F" w:rsidRDefault="005A685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96F" w:rsidRDefault="0081596F" w:rsidP="005A685F">
      <w:pPr>
        <w:spacing w:line="240" w:lineRule="auto"/>
      </w:pPr>
      <w:r>
        <w:separator/>
      </w:r>
    </w:p>
  </w:footnote>
  <w:footnote w:type="continuationSeparator" w:id="0">
    <w:p w:rsidR="0081596F" w:rsidRDefault="0081596F" w:rsidP="005A68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85F" w:rsidRPr="003B487C" w:rsidRDefault="005A685F" w:rsidP="005A685F">
    <w:pPr>
      <w:pStyle w:val="a6"/>
      <w:pBdr>
        <w:bottom w:val="single" w:sz="4" w:space="1" w:color="auto"/>
      </w:pBdr>
      <w:tabs>
        <w:tab w:val="clear" w:pos="4153"/>
        <w:tab w:val="clear" w:pos="8306"/>
        <w:tab w:val="right" w:pos="9639"/>
      </w:tabs>
      <w:rPr>
        <w:i/>
      </w:rPr>
    </w:pPr>
    <w:r w:rsidRPr="003B487C">
      <w:rPr>
        <w:i/>
      </w:rPr>
      <w:t>Υλικό Φυσικής-Χημείας</w:t>
    </w:r>
    <w:r w:rsidRPr="003B487C">
      <w:rPr>
        <w:i/>
      </w:rPr>
      <w:tab/>
      <w:t xml:space="preserve">  Μηχανική στερεού</w:t>
    </w:r>
  </w:p>
  <w:p w:rsidR="005A685F" w:rsidRDefault="005A685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27C3"/>
    <w:multiLevelType w:val="hybridMultilevel"/>
    <w:tmpl w:val="43163088"/>
    <w:lvl w:ilvl="0" w:tplc="B32C481E">
      <w:start w:val="1"/>
      <w:numFmt w:val="lowerRoman"/>
      <w:pStyle w:val="1"/>
      <w:lvlText w:val="%1)"/>
      <w:lvlJc w:val="left"/>
      <w:pPr>
        <w:ind w:left="890" w:hanging="360"/>
      </w:pPr>
      <w:rPr>
        <w:rFonts w:hint="default"/>
      </w:rPr>
    </w:lvl>
    <w:lvl w:ilvl="1" w:tplc="04080019" w:tentative="1">
      <w:start w:val="1"/>
      <w:numFmt w:val="lowerLetter"/>
      <w:lvlText w:val="%2."/>
      <w:lvlJc w:val="left"/>
      <w:pPr>
        <w:ind w:left="1610" w:hanging="360"/>
      </w:pPr>
    </w:lvl>
    <w:lvl w:ilvl="2" w:tplc="0408001B" w:tentative="1">
      <w:start w:val="1"/>
      <w:numFmt w:val="lowerRoman"/>
      <w:lvlText w:val="%3."/>
      <w:lvlJc w:val="right"/>
      <w:pPr>
        <w:ind w:left="2330" w:hanging="180"/>
      </w:pPr>
    </w:lvl>
    <w:lvl w:ilvl="3" w:tplc="0408000F" w:tentative="1">
      <w:start w:val="1"/>
      <w:numFmt w:val="decimal"/>
      <w:lvlText w:val="%4."/>
      <w:lvlJc w:val="left"/>
      <w:pPr>
        <w:ind w:left="3050" w:hanging="360"/>
      </w:pPr>
    </w:lvl>
    <w:lvl w:ilvl="4" w:tplc="04080019" w:tentative="1">
      <w:start w:val="1"/>
      <w:numFmt w:val="lowerLetter"/>
      <w:lvlText w:val="%5."/>
      <w:lvlJc w:val="left"/>
      <w:pPr>
        <w:ind w:left="3770" w:hanging="360"/>
      </w:pPr>
    </w:lvl>
    <w:lvl w:ilvl="5" w:tplc="0408001B" w:tentative="1">
      <w:start w:val="1"/>
      <w:numFmt w:val="lowerRoman"/>
      <w:lvlText w:val="%6."/>
      <w:lvlJc w:val="right"/>
      <w:pPr>
        <w:ind w:left="4490" w:hanging="180"/>
      </w:pPr>
    </w:lvl>
    <w:lvl w:ilvl="6" w:tplc="0408000F" w:tentative="1">
      <w:start w:val="1"/>
      <w:numFmt w:val="decimal"/>
      <w:lvlText w:val="%7."/>
      <w:lvlJc w:val="left"/>
      <w:pPr>
        <w:ind w:left="5210" w:hanging="360"/>
      </w:pPr>
    </w:lvl>
    <w:lvl w:ilvl="7" w:tplc="04080019" w:tentative="1">
      <w:start w:val="1"/>
      <w:numFmt w:val="lowerLetter"/>
      <w:lvlText w:val="%8."/>
      <w:lvlJc w:val="left"/>
      <w:pPr>
        <w:ind w:left="5930" w:hanging="360"/>
      </w:pPr>
    </w:lvl>
    <w:lvl w:ilvl="8" w:tplc="0408001B" w:tentative="1">
      <w:start w:val="1"/>
      <w:numFmt w:val="lowerRoman"/>
      <w:lvlText w:val="%9."/>
      <w:lvlJc w:val="right"/>
      <w:pPr>
        <w:ind w:left="6650" w:hanging="180"/>
      </w:pPr>
    </w:lvl>
  </w:abstractNum>
  <w:abstractNum w:abstractNumId="1" w15:restartNumberingAfterBreak="0">
    <w:nsid w:val="15CA2E0E"/>
    <w:multiLevelType w:val="multilevel"/>
    <w:tmpl w:val="0408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95C24B4"/>
    <w:multiLevelType w:val="multilevel"/>
    <w:tmpl w:val="08E82372"/>
    <w:lvl w:ilvl="0">
      <w:start w:val="1"/>
      <w:numFmt w:val="decimal"/>
      <w:pStyle w:val="a"/>
      <w:lvlText w:val="%1)"/>
      <w:lvlJc w:val="left"/>
      <w:pPr>
        <w:tabs>
          <w:tab w:val="num" w:pos="360"/>
        </w:tabs>
        <w:ind w:left="360" w:hanging="360"/>
      </w:pPr>
      <w:rPr>
        <w:rFonts w:ascii="Times New Roman" w:hAnsi="Times New Roman" w:hint="default"/>
        <w:sz w:val="22"/>
        <w:szCs w:val="22"/>
      </w:rPr>
    </w:lvl>
    <w:lvl w:ilvl="1">
      <w:start w:val="1"/>
      <w:numFmt w:val="lowerRoman"/>
      <w:lvlText w:val="%2)"/>
      <w:lvlJc w:val="left"/>
      <w:pPr>
        <w:tabs>
          <w:tab w:val="num" w:pos="680"/>
        </w:tabs>
        <w:ind w:left="680" w:hanging="3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
  </w:num>
  <w:num w:numId="9">
    <w:abstractNumId w:val="0"/>
  </w:num>
  <w:num w:numId="10">
    <w:abstractNumId w:val="0"/>
  </w:num>
  <w:num w:numId="11">
    <w:abstractNumId w:val="0"/>
  </w:num>
  <w:num w:numId="12">
    <w:abstractNumId w:val="0"/>
  </w:num>
  <w:num w:numId="13">
    <w:abstractNumId w:val="0"/>
  </w:num>
  <w:num w:numId="14">
    <w:abstractNumId w:val="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85F"/>
    <w:rsid w:val="000170A7"/>
    <w:rsid w:val="00023E2D"/>
    <w:rsid w:val="00035627"/>
    <w:rsid w:val="00041D7D"/>
    <w:rsid w:val="00087310"/>
    <w:rsid w:val="000879D7"/>
    <w:rsid w:val="00093C50"/>
    <w:rsid w:val="000C4876"/>
    <w:rsid w:val="000D1FFF"/>
    <w:rsid w:val="000E57A8"/>
    <w:rsid w:val="000E7C18"/>
    <w:rsid w:val="001201BF"/>
    <w:rsid w:val="001209E5"/>
    <w:rsid w:val="00126BFA"/>
    <w:rsid w:val="00176582"/>
    <w:rsid w:val="001A0CF4"/>
    <w:rsid w:val="001B3DFE"/>
    <w:rsid w:val="001C4A36"/>
    <w:rsid w:val="001D0AC0"/>
    <w:rsid w:val="002211CB"/>
    <w:rsid w:val="002470AB"/>
    <w:rsid w:val="00256B57"/>
    <w:rsid w:val="002620C3"/>
    <w:rsid w:val="00267730"/>
    <w:rsid w:val="00292A41"/>
    <w:rsid w:val="002F77C7"/>
    <w:rsid w:val="003203E1"/>
    <w:rsid w:val="00341904"/>
    <w:rsid w:val="00354C19"/>
    <w:rsid w:val="00354F39"/>
    <w:rsid w:val="00366B16"/>
    <w:rsid w:val="00375B14"/>
    <w:rsid w:val="0038450C"/>
    <w:rsid w:val="00384DA6"/>
    <w:rsid w:val="00393FDC"/>
    <w:rsid w:val="003A3D09"/>
    <w:rsid w:val="003B487C"/>
    <w:rsid w:val="003B603F"/>
    <w:rsid w:val="003E0307"/>
    <w:rsid w:val="00440024"/>
    <w:rsid w:val="00465CAD"/>
    <w:rsid w:val="004737A3"/>
    <w:rsid w:val="00480F8B"/>
    <w:rsid w:val="004A3EDF"/>
    <w:rsid w:val="004B50B3"/>
    <w:rsid w:val="004C47E2"/>
    <w:rsid w:val="004C549D"/>
    <w:rsid w:val="004D3DC7"/>
    <w:rsid w:val="004E66E2"/>
    <w:rsid w:val="004E71F0"/>
    <w:rsid w:val="0052399E"/>
    <w:rsid w:val="00533180"/>
    <w:rsid w:val="005457AB"/>
    <w:rsid w:val="005469A8"/>
    <w:rsid w:val="005547B4"/>
    <w:rsid w:val="00562BAA"/>
    <w:rsid w:val="005651C0"/>
    <w:rsid w:val="00577C61"/>
    <w:rsid w:val="00582890"/>
    <w:rsid w:val="0059441C"/>
    <w:rsid w:val="005A3361"/>
    <w:rsid w:val="005A685F"/>
    <w:rsid w:val="006005C2"/>
    <w:rsid w:val="0060442D"/>
    <w:rsid w:val="006101B9"/>
    <w:rsid w:val="00613E90"/>
    <w:rsid w:val="00643495"/>
    <w:rsid w:val="00660124"/>
    <w:rsid w:val="00667E55"/>
    <w:rsid w:val="00672A10"/>
    <w:rsid w:val="006A5261"/>
    <w:rsid w:val="006C434F"/>
    <w:rsid w:val="006C6E7F"/>
    <w:rsid w:val="00706C93"/>
    <w:rsid w:val="007171B8"/>
    <w:rsid w:val="0072628F"/>
    <w:rsid w:val="00735624"/>
    <w:rsid w:val="00736799"/>
    <w:rsid w:val="007568D6"/>
    <w:rsid w:val="007571A2"/>
    <w:rsid w:val="00784759"/>
    <w:rsid w:val="007B3544"/>
    <w:rsid w:val="007D51A3"/>
    <w:rsid w:val="007F12F6"/>
    <w:rsid w:val="0080754D"/>
    <w:rsid w:val="0081596F"/>
    <w:rsid w:val="00817A6A"/>
    <w:rsid w:val="00846909"/>
    <w:rsid w:val="00881546"/>
    <w:rsid w:val="00886F28"/>
    <w:rsid w:val="008C130F"/>
    <w:rsid w:val="008E4FE7"/>
    <w:rsid w:val="008F25A6"/>
    <w:rsid w:val="00907F46"/>
    <w:rsid w:val="0091575F"/>
    <w:rsid w:val="0092383C"/>
    <w:rsid w:val="0094125F"/>
    <w:rsid w:val="00942A00"/>
    <w:rsid w:val="009727B0"/>
    <w:rsid w:val="0099496C"/>
    <w:rsid w:val="009B25CA"/>
    <w:rsid w:val="009C1CDC"/>
    <w:rsid w:val="009C7252"/>
    <w:rsid w:val="009D04F4"/>
    <w:rsid w:val="009D2B72"/>
    <w:rsid w:val="009E3871"/>
    <w:rsid w:val="009F795A"/>
    <w:rsid w:val="00A00627"/>
    <w:rsid w:val="00A376E9"/>
    <w:rsid w:val="00A8428B"/>
    <w:rsid w:val="00A974A0"/>
    <w:rsid w:val="00AC2070"/>
    <w:rsid w:val="00AD4484"/>
    <w:rsid w:val="00B5521A"/>
    <w:rsid w:val="00B563D8"/>
    <w:rsid w:val="00B72D1E"/>
    <w:rsid w:val="00BB6526"/>
    <w:rsid w:val="00C061DC"/>
    <w:rsid w:val="00C20D39"/>
    <w:rsid w:val="00C23B3E"/>
    <w:rsid w:val="00C43688"/>
    <w:rsid w:val="00C57E64"/>
    <w:rsid w:val="00CC00DA"/>
    <w:rsid w:val="00CE585D"/>
    <w:rsid w:val="00CF09F3"/>
    <w:rsid w:val="00CF56F4"/>
    <w:rsid w:val="00CF7C35"/>
    <w:rsid w:val="00D04551"/>
    <w:rsid w:val="00D05704"/>
    <w:rsid w:val="00D10EB5"/>
    <w:rsid w:val="00D117C4"/>
    <w:rsid w:val="00D27DFE"/>
    <w:rsid w:val="00D31A8C"/>
    <w:rsid w:val="00D32F3A"/>
    <w:rsid w:val="00D51391"/>
    <w:rsid w:val="00D53655"/>
    <w:rsid w:val="00D943D2"/>
    <w:rsid w:val="00D95FD6"/>
    <w:rsid w:val="00DA0E27"/>
    <w:rsid w:val="00DA16FD"/>
    <w:rsid w:val="00DC2C89"/>
    <w:rsid w:val="00DD183B"/>
    <w:rsid w:val="00DE126D"/>
    <w:rsid w:val="00DF37FB"/>
    <w:rsid w:val="00DF4CEC"/>
    <w:rsid w:val="00E00110"/>
    <w:rsid w:val="00E05356"/>
    <w:rsid w:val="00E27B5B"/>
    <w:rsid w:val="00E337FC"/>
    <w:rsid w:val="00E42B70"/>
    <w:rsid w:val="00E45EE2"/>
    <w:rsid w:val="00E505B7"/>
    <w:rsid w:val="00E53FB4"/>
    <w:rsid w:val="00E5688F"/>
    <w:rsid w:val="00E77C50"/>
    <w:rsid w:val="00E863A1"/>
    <w:rsid w:val="00E950C8"/>
    <w:rsid w:val="00E96475"/>
    <w:rsid w:val="00EA1601"/>
    <w:rsid w:val="00EB1B54"/>
    <w:rsid w:val="00EC1BBD"/>
    <w:rsid w:val="00EC63F3"/>
    <w:rsid w:val="00F26692"/>
    <w:rsid w:val="00F730B2"/>
    <w:rsid w:val="00F815C0"/>
    <w:rsid w:val="00F8348E"/>
    <w:rsid w:val="00F83DA4"/>
    <w:rsid w:val="00FB078B"/>
    <w:rsid w:val="00FB224D"/>
    <w:rsid w:val="00FB52DE"/>
    <w:rsid w:val="00FD53AF"/>
    <w:rsid w:val="00FE2114"/>
    <w:rsid w:val="00FF6D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7D9ED6-4416-40C0-91A8-EE387163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13E90"/>
    <w:pPr>
      <w:widowControl w:val="0"/>
      <w:tabs>
        <w:tab w:val="left" w:pos="397"/>
      </w:tabs>
      <w:spacing w:line="360" w:lineRule="auto"/>
      <w:jc w:val="both"/>
    </w:pPr>
    <w:rPr>
      <w:rFonts w:ascii="Times New Roman" w:hAnsi="Times New Roman"/>
      <w:sz w:val="22"/>
    </w:rPr>
  </w:style>
  <w:style w:type="paragraph" w:styleId="10">
    <w:name w:val="heading 1"/>
    <w:basedOn w:val="a0"/>
    <w:next w:val="a0"/>
    <w:link w:val="1Char"/>
    <w:qFormat/>
    <w:rsid w:val="00FB52DE"/>
    <w:pPr>
      <w:keepNext/>
      <w:pBdr>
        <w:bottom w:val="double" w:sz="6" w:space="1" w:color="FF0000"/>
      </w:pBdr>
      <w:shd w:val="clear" w:color="auto" w:fill="FFFF00"/>
      <w:spacing w:before="120" w:after="120"/>
      <w:ind w:left="1701" w:right="1701"/>
      <w:jc w:val="center"/>
      <w:outlineLvl w:val="0"/>
    </w:pPr>
    <w:rPr>
      <w:rFonts w:ascii="Cambria" w:hAnsi="Cambria" w:cs="Arial"/>
      <w:b/>
      <w:bCs/>
      <w:i/>
      <w:color w:val="548DD4"/>
      <w:kern w:val="32"/>
      <w:sz w:val="28"/>
      <w:szCs w:val="28"/>
    </w:rPr>
  </w:style>
  <w:style w:type="paragraph" w:styleId="3">
    <w:name w:val="heading 3"/>
    <w:basedOn w:val="a0"/>
    <w:next w:val="a0"/>
    <w:link w:val="3Char"/>
    <w:qFormat/>
    <w:rsid w:val="004A3EDF"/>
    <w:pPr>
      <w:keepNext/>
      <w:pBdr>
        <w:bottom w:val="double" w:sz="6" w:space="1" w:color="FF0000"/>
      </w:pBdr>
      <w:shd w:val="clear" w:color="auto" w:fill="FFFF00"/>
      <w:spacing w:before="240" w:after="120"/>
      <w:ind w:left="1361" w:right="1361"/>
      <w:jc w:val="center"/>
      <w:outlineLvl w:val="2"/>
    </w:pPr>
    <w:rPr>
      <w:rFonts w:ascii="Cambria" w:hAnsi="Cambria" w:cs="Arial"/>
      <w:b/>
      <w:bCs/>
      <w:i/>
      <w:color w:val="31849B"/>
      <w:spacing w:val="2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Αριθμός 1"/>
    <w:basedOn w:val="a0"/>
    <w:rsid w:val="007D51A3"/>
    <w:pPr>
      <w:numPr>
        <w:numId w:val="16"/>
      </w:numPr>
      <w:ind w:left="397" w:hanging="340"/>
    </w:pPr>
  </w:style>
  <w:style w:type="character" w:customStyle="1" w:styleId="1Char">
    <w:name w:val="Επικεφαλίδα 1 Char"/>
    <w:basedOn w:val="a1"/>
    <w:link w:val="10"/>
    <w:rsid w:val="00FB52DE"/>
    <w:rPr>
      <w:rFonts w:ascii="Cambria" w:eastAsia="Times New Roman" w:hAnsi="Cambria" w:cs="Arial"/>
      <w:b/>
      <w:bCs/>
      <w:i/>
      <w:color w:val="548DD4"/>
      <w:kern w:val="32"/>
      <w:sz w:val="28"/>
      <w:szCs w:val="28"/>
      <w:shd w:val="clear" w:color="auto" w:fill="FFFF00"/>
      <w:lang w:eastAsia="el-GR"/>
    </w:rPr>
  </w:style>
  <w:style w:type="paragraph" w:customStyle="1" w:styleId="a">
    <w:name w:val="Αριθμός"/>
    <w:basedOn w:val="a0"/>
    <w:rsid w:val="000E7C18"/>
    <w:pPr>
      <w:numPr>
        <w:numId w:val="8"/>
      </w:numPr>
      <w:spacing w:before="120"/>
    </w:pPr>
    <w:rPr>
      <w:szCs w:val="24"/>
      <w:shd w:val="clear" w:color="auto" w:fill="FFFFFF"/>
    </w:rPr>
  </w:style>
  <w:style w:type="paragraph" w:customStyle="1" w:styleId="a4">
    <w:name w:val="αβγ"/>
    <w:basedOn w:val="a0"/>
    <w:link w:val="Char"/>
    <w:qFormat/>
    <w:rsid w:val="00D117C4"/>
    <w:pPr>
      <w:widowControl/>
      <w:spacing w:before="240"/>
      <w:ind w:left="680" w:hanging="340"/>
    </w:pPr>
  </w:style>
  <w:style w:type="character" w:customStyle="1" w:styleId="Char">
    <w:name w:val="αβγ Char"/>
    <w:basedOn w:val="a1"/>
    <w:link w:val="a4"/>
    <w:rsid w:val="00D117C4"/>
    <w:rPr>
      <w:rFonts w:ascii="Times New Roman" w:eastAsia="Times New Roman" w:hAnsi="Times New Roman" w:cs="Times New Roman"/>
      <w:szCs w:val="20"/>
      <w:lang w:eastAsia="el-GR"/>
    </w:rPr>
  </w:style>
  <w:style w:type="paragraph" w:customStyle="1" w:styleId="a5">
    <w:name w:val="Δεξιά"/>
    <w:basedOn w:val="a0"/>
    <w:next w:val="a"/>
    <w:rsid w:val="0091575F"/>
    <w:pPr>
      <w:spacing w:line="240" w:lineRule="auto"/>
      <w:ind w:right="284"/>
      <w:jc w:val="right"/>
    </w:pPr>
    <w:rPr>
      <w:i/>
      <w:sz w:val="20"/>
    </w:rPr>
  </w:style>
  <w:style w:type="paragraph" w:customStyle="1" w:styleId="abc">
    <w:name w:val="abc"/>
    <w:basedOn w:val="a0"/>
    <w:rsid w:val="00643495"/>
    <w:pPr>
      <w:spacing w:line="280" w:lineRule="atLeast"/>
    </w:pPr>
  </w:style>
  <w:style w:type="character" w:customStyle="1" w:styleId="3Char">
    <w:name w:val="Επικεφαλίδα 3 Char"/>
    <w:basedOn w:val="a1"/>
    <w:link w:val="3"/>
    <w:rsid w:val="004A3EDF"/>
    <w:rPr>
      <w:rFonts w:ascii="Cambria" w:hAnsi="Cambria" w:cs="Arial"/>
      <w:b/>
      <w:bCs/>
      <w:i/>
      <w:color w:val="31849B"/>
      <w:spacing w:val="20"/>
      <w:sz w:val="28"/>
      <w:szCs w:val="28"/>
      <w:shd w:val="clear" w:color="auto" w:fill="FFFF00"/>
    </w:rPr>
  </w:style>
  <w:style w:type="paragraph" w:styleId="a6">
    <w:name w:val="header"/>
    <w:basedOn w:val="a0"/>
    <w:link w:val="Char0"/>
    <w:uiPriority w:val="99"/>
    <w:semiHidden/>
    <w:unhideWhenUsed/>
    <w:rsid w:val="005A685F"/>
    <w:pPr>
      <w:tabs>
        <w:tab w:val="center" w:pos="4153"/>
        <w:tab w:val="right" w:pos="8306"/>
      </w:tabs>
      <w:spacing w:line="240" w:lineRule="auto"/>
    </w:pPr>
  </w:style>
  <w:style w:type="character" w:customStyle="1" w:styleId="Char0">
    <w:name w:val="Κεφαλίδα Char"/>
    <w:basedOn w:val="a1"/>
    <w:link w:val="a6"/>
    <w:uiPriority w:val="99"/>
    <w:semiHidden/>
    <w:rsid w:val="005A685F"/>
    <w:rPr>
      <w:rFonts w:ascii="Times New Roman" w:hAnsi="Times New Roman" w:cs="Times New Roman"/>
      <w:szCs w:val="20"/>
      <w:lang w:eastAsia="el-GR"/>
    </w:rPr>
  </w:style>
  <w:style w:type="paragraph" w:styleId="a7">
    <w:name w:val="footer"/>
    <w:basedOn w:val="a0"/>
    <w:link w:val="Char1"/>
    <w:unhideWhenUsed/>
    <w:rsid w:val="005A685F"/>
    <w:pPr>
      <w:tabs>
        <w:tab w:val="center" w:pos="4153"/>
        <w:tab w:val="right" w:pos="8306"/>
      </w:tabs>
      <w:spacing w:line="240" w:lineRule="auto"/>
    </w:pPr>
  </w:style>
  <w:style w:type="character" w:customStyle="1" w:styleId="Char1">
    <w:name w:val="Υποσέλιδο Char"/>
    <w:basedOn w:val="a1"/>
    <w:link w:val="a7"/>
    <w:rsid w:val="005A685F"/>
    <w:rPr>
      <w:rFonts w:ascii="Times New Roman" w:hAnsi="Times New Roman" w:cs="Times New Roman"/>
      <w:szCs w:val="20"/>
      <w:lang w:eastAsia="el-GR"/>
    </w:rPr>
  </w:style>
  <w:style w:type="character" w:styleId="a8">
    <w:name w:val="page number"/>
    <w:basedOn w:val="a1"/>
    <w:rsid w:val="005A685F"/>
  </w:style>
  <w:style w:type="paragraph" w:styleId="a9">
    <w:name w:val="List Paragraph"/>
    <w:basedOn w:val="a0"/>
    <w:uiPriority w:val="34"/>
    <w:qFormat/>
    <w:rsid w:val="003B4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openxmlformats.org/officeDocument/2006/relationships/image" Target="media/image4.emf"/><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Microsoft_Visio_2003-2010_Drawing2.vsd"/><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Microsoft_Visio_2003-2010_Drawing1.vsd"/><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1851</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Διονύσης Μάργαρης</dc:creator>
  <cp:lastModifiedBy>dmarg</cp:lastModifiedBy>
  <cp:revision>2</cp:revision>
  <cp:lastPrinted>2014-12-24T07:34:00Z</cp:lastPrinted>
  <dcterms:created xsi:type="dcterms:W3CDTF">2021-06-04T07:41:00Z</dcterms:created>
  <dcterms:modified xsi:type="dcterms:W3CDTF">2021-06-04T07:41:00Z</dcterms:modified>
</cp:coreProperties>
</file>