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5A380A" w:rsidRDefault="005A380A" w:rsidP="00880ED0">
      <w:pPr>
        <w:pStyle w:val="10"/>
      </w:pPr>
      <w:r>
        <w:t>Η περιστροφή δύο ράβδων</w:t>
      </w:r>
    </w:p>
    <w:p w:rsidR="00B820C2" w:rsidRDefault="00CB31CE" w:rsidP="00A953F9">
      <w:r w:rsidRPr="00CB31CE">
        <w:rPr>
          <w:rFonts w:asciiTheme="minorHAnsi" w:eastAsiaTheme="minorEastAsia" w:hAnsiTheme="minorHAnsi" w:cstheme="minorBidi"/>
          <w:noProof/>
          <w:lang w:eastAsia="el-G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5.1pt;margin-top:3.7pt;width:174.6pt;height:90.6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706117074" r:id="rId9"/>
        </w:object>
      </w:r>
      <w:r>
        <w:t>Οι δύο ομογενείς ράβδοι του σχήματος, μπορούν να στρέφονται γύρω</w:t>
      </w:r>
      <w:r w:rsidR="0017078E">
        <w:t xml:space="preserve"> από</w:t>
      </w:r>
      <w:r>
        <w:t xml:space="preserve"> σταθερούς οριζόντιους άξονες</w:t>
      </w:r>
      <w:r w:rsidR="0017078E">
        <w:t>,</w:t>
      </w:r>
      <w:r>
        <w:t xml:space="preserve"> οι οποί</w:t>
      </w:r>
      <w:r w:rsidR="0017078E">
        <w:t>οι</w:t>
      </w:r>
      <w:r>
        <w:t xml:space="preserve"> περνούν από τα άκρα τους Ο και Ο΄, διαγράφοντας κατακόρυφο επίπεδο. Φέρνουμε τις ράβδους σε οριζόντια θέση και τις αφήνουμε να κινηθούν.</w:t>
      </w:r>
    </w:p>
    <w:p w:rsidR="00CB31CE" w:rsidRDefault="00CB31CE" w:rsidP="005A380A">
      <w:pPr>
        <w:ind w:left="453" w:hanging="340"/>
      </w:pPr>
      <w:r>
        <w:t>i) Μεγαλύτερη αρχική επιτάχυνση αποκτά:</w:t>
      </w:r>
    </w:p>
    <w:p w:rsidR="00CB31CE" w:rsidRDefault="00CB31CE" w:rsidP="005A380A">
      <w:pPr>
        <w:ind w:left="737" w:hanging="340"/>
      </w:pPr>
      <w:r>
        <w:t xml:space="preserve">α) Το άκρο Α της </w:t>
      </w:r>
      <w:r w:rsidR="005A380A">
        <w:t>μικρότερης ράβδου.</w:t>
      </w:r>
    </w:p>
    <w:p w:rsidR="005A380A" w:rsidRDefault="005A380A" w:rsidP="005A380A">
      <w:pPr>
        <w:ind w:left="737" w:hanging="340"/>
      </w:pPr>
      <w:r>
        <w:t>β) Το άκρο Β της ράβδου με το μεγαλύτερο μήκος.</w:t>
      </w:r>
    </w:p>
    <w:p w:rsidR="005A380A" w:rsidRDefault="005A380A" w:rsidP="005A380A">
      <w:pPr>
        <w:ind w:left="737" w:hanging="340"/>
      </w:pPr>
      <w:r>
        <w:t>γ) Τα άκρα Α και Β αποκτούν την ίδια αρχική επιτάχυνση.</w:t>
      </w:r>
    </w:p>
    <w:p w:rsidR="005A380A" w:rsidRDefault="005A380A" w:rsidP="005A380A">
      <w:pPr>
        <w:ind w:left="453" w:hanging="340"/>
      </w:pPr>
      <w:proofErr w:type="spellStart"/>
      <w:r>
        <w:t>ii</w:t>
      </w:r>
      <w:proofErr w:type="spellEnd"/>
      <w:r>
        <w:t>) Στην κατακόρυφη θέση θα φτάσει πρώτη:</w:t>
      </w:r>
    </w:p>
    <w:p w:rsidR="005A380A" w:rsidRDefault="005A380A" w:rsidP="005A380A">
      <w:pPr>
        <w:ind w:left="737" w:hanging="340"/>
      </w:pPr>
      <w:r>
        <w:t>α) Η μικρή ράβδος.</w:t>
      </w:r>
    </w:p>
    <w:p w:rsidR="005A380A" w:rsidRDefault="005A380A" w:rsidP="005A380A">
      <w:pPr>
        <w:ind w:left="737" w:hanging="340"/>
      </w:pPr>
      <w:r>
        <w:t>β) Η μακρύτερη ράβδος.</w:t>
      </w:r>
    </w:p>
    <w:p w:rsidR="005A380A" w:rsidRDefault="005A380A" w:rsidP="005A380A">
      <w:pPr>
        <w:ind w:left="737" w:hanging="340"/>
      </w:pPr>
      <w:r>
        <w:t>γ) Η ράβδος με την μεγαλύτερη μάζα.</w:t>
      </w:r>
    </w:p>
    <w:p w:rsidR="00043890" w:rsidRPr="00043890" w:rsidRDefault="00043890" w:rsidP="00043890">
      <w:pPr>
        <w:rPr>
          <w:lang w:val="en-US"/>
        </w:rPr>
      </w:pPr>
      <w:r>
        <w:t xml:space="preserve">Δίνεται η ροπή αδράνειας μιας ομογενούς ράβδου ως προς κάθετο άξονα ο οποίος διέρχεται από το μέσον της  </w:t>
      </w:r>
      <w:proofErr w:type="spellStart"/>
      <w:r>
        <w:t>Ι</w:t>
      </w:r>
      <w:r>
        <w:rPr>
          <w:vertAlign w:val="subscript"/>
        </w:rPr>
        <w:t>cm</w:t>
      </w:r>
      <w:proofErr w:type="spellEnd"/>
      <w:r>
        <w:t>= mℓ</w:t>
      </w:r>
      <w:r>
        <w:rPr>
          <w:vertAlign w:val="superscript"/>
        </w:rPr>
        <w:t>2</w:t>
      </w:r>
      <w:r>
        <w:t>/12.</w:t>
      </w:r>
    </w:p>
    <w:p w:rsidR="005A380A" w:rsidRPr="00FB2861" w:rsidRDefault="00183ED5" w:rsidP="00FB2861">
      <w:pPr>
        <w:spacing w:before="120" w:after="120"/>
        <w:rPr>
          <w:b/>
          <w:i/>
          <w:color w:val="FF0000"/>
          <w:sz w:val="24"/>
          <w:szCs w:val="24"/>
        </w:rPr>
      </w:pPr>
      <w:r w:rsidRPr="00FB2861">
        <w:rPr>
          <w:rFonts w:asciiTheme="minorHAnsi" w:eastAsiaTheme="minorEastAsia" w:hAnsiTheme="minorHAnsi" w:cstheme="minorBidi"/>
          <w:b/>
          <w:i/>
          <w:noProof/>
          <w:color w:val="FF0000"/>
          <w:sz w:val="24"/>
          <w:szCs w:val="24"/>
        </w:rPr>
        <w:object w:dxaOrig="225" w:dyaOrig="225">
          <v:shape id="_x0000_s1027" type="#_x0000_t75" style="position:absolute;left:0;text-align:left;margin-left:357.65pt;margin-top:19.25pt;width:126.05pt;height:90.0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6117075" r:id="rId11"/>
        </w:object>
      </w:r>
      <w:r w:rsidR="005A380A" w:rsidRPr="00FB2861">
        <w:rPr>
          <w:b/>
          <w:i/>
          <w:color w:val="FF0000"/>
          <w:sz w:val="24"/>
          <w:szCs w:val="24"/>
        </w:rPr>
        <w:t>Απάντηση:</w:t>
      </w:r>
      <w:bookmarkStart w:id="0" w:name="_GoBack"/>
      <w:bookmarkEnd w:id="0"/>
    </w:p>
    <w:p w:rsidR="008458D1" w:rsidRDefault="006B786A" w:rsidP="006B786A">
      <w:pPr>
        <w:pStyle w:val="1"/>
      </w:pPr>
      <w:r>
        <w:t xml:space="preserve">Έστω μια ράβδος μάζας m και μήκους </w:t>
      </w:r>
      <w:r w:rsidR="00043890">
        <w:t>l η οποία αφήνεται να περιστραφεί από την οριζόντια θέση, γύρω από οριζόντιο άξονα ο οποίος διέρχεται από το άκρο της Ο, όπως στο σχήμα.</w:t>
      </w:r>
      <w:r w:rsidR="008458D1" w:rsidRPr="008458D1">
        <w:t xml:space="preserve"> </w:t>
      </w:r>
      <w:r w:rsidR="008458D1">
        <w:t xml:space="preserve">Από το θεώρημα </w:t>
      </w:r>
      <w:r w:rsidR="008458D1">
        <w:rPr>
          <w:lang w:val="en-US"/>
        </w:rPr>
        <w:t>Steiner</w:t>
      </w:r>
      <w:r w:rsidR="008458D1" w:rsidRPr="008458D1">
        <w:t xml:space="preserve"> </w:t>
      </w:r>
      <w:r w:rsidR="008458D1">
        <w:t>παίρνουμε:</w:t>
      </w:r>
    </w:p>
    <w:p w:rsidR="008458D1" w:rsidRPr="008458D1" w:rsidRDefault="008458D1" w:rsidP="008458D1">
      <w:pPr>
        <w:jc w:val="center"/>
        <w:rPr>
          <w:lang w:val="en-US"/>
        </w:rPr>
      </w:pPr>
      <w:r w:rsidRPr="008458D1">
        <w:rPr>
          <w:position w:val="-24"/>
        </w:rPr>
        <w:object w:dxaOrig="3940" w:dyaOrig="680">
          <v:shape id="_x0000_i1038" type="#_x0000_t75" style="width:196.9pt;height:34.15pt" o:ole="">
            <v:imagedata r:id="rId12" o:title=""/>
          </v:shape>
          <o:OLEObject Type="Embed" ProgID="Equation.DSMT4" ShapeID="_x0000_i1038" DrawAspect="Content" ObjectID="_1706117070" r:id="rId13"/>
        </w:object>
      </w:r>
    </w:p>
    <w:p w:rsidR="005A380A" w:rsidRDefault="00183ED5" w:rsidP="008458D1">
      <w:pPr>
        <w:ind w:left="340"/>
      </w:pPr>
      <w:r w:rsidRPr="00183ED5">
        <w:t xml:space="preserve"> </w:t>
      </w:r>
      <w:r w:rsidR="008458D1">
        <w:t xml:space="preserve">Ενώ ο </w:t>
      </w:r>
      <w:r>
        <w:t>2</w:t>
      </w:r>
      <w:r w:rsidRPr="00183ED5">
        <w:rPr>
          <w:vertAlign w:val="superscript"/>
        </w:rPr>
        <w:t>ος</w:t>
      </w:r>
      <w:r>
        <w:t xml:space="preserve"> νόμος του Νεύτωνα για την περιστροφή της ράβδου, μας δίνει:</w:t>
      </w:r>
    </w:p>
    <w:p w:rsidR="00183ED5" w:rsidRDefault="008458D1" w:rsidP="008458D1">
      <w:pPr>
        <w:jc w:val="center"/>
      </w:pPr>
      <w:r w:rsidRPr="008458D1">
        <w:rPr>
          <w:position w:val="-24"/>
        </w:rPr>
        <w:object w:dxaOrig="5380" w:dyaOrig="620">
          <v:shape id="_x0000_i1040" type="#_x0000_t75" style="width:268.9pt;height:31.15pt" o:ole="">
            <v:imagedata r:id="rId14" o:title=""/>
          </v:shape>
          <o:OLEObject Type="Embed" ProgID="Equation.DSMT4" ShapeID="_x0000_i1040" DrawAspect="Content" ObjectID="_1706117071" r:id="rId15"/>
        </w:object>
      </w:r>
    </w:p>
    <w:p w:rsidR="008458D1" w:rsidRDefault="008458D1" w:rsidP="008458D1">
      <w:pPr>
        <w:ind w:left="340"/>
      </w:pPr>
      <w:r>
        <w:t>Με διεύθυνση του άξονα και φορά προς τα μέσα, όπως στο σχήμα. Αλλά τότε το άκρο Γ της ράβδου θα έχει επιτάχυνση</w:t>
      </w:r>
      <w:r w:rsidR="00A17F9A">
        <w:t xml:space="preserve"> κατακόρυφη</w:t>
      </w:r>
      <w:r w:rsidR="00EB0B7F">
        <w:t xml:space="preserve"> με μέτρο:</w:t>
      </w:r>
    </w:p>
    <w:p w:rsidR="00EB0B7F" w:rsidRDefault="00EB0B7F" w:rsidP="00EB0B7F">
      <w:pPr>
        <w:ind w:left="340"/>
        <w:jc w:val="center"/>
      </w:pPr>
      <w:r w:rsidRPr="008458D1">
        <w:rPr>
          <w:position w:val="-24"/>
        </w:rPr>
        <w:object w:dxaOrig="2620" w:dyaOrig="620">
          <v:shape id="_x0000_i1043" type="#_x0000_t75" style="width:130.95pt;height:31.15pt" o:ole="">
            <v:imagedata r:id="rId16" o:title=""/>
          </v:shape>
          <o:OLEObject Type="Embed" ProgID="Equation.DSMT4" ShapeID="_x0000_i1043" DrawAspect="Content" ObjectID="_1706117072" r:id="rId17"/>
        </w:object>
      </w:r>
    </w:p>
    <w:p w:rsidR="00EB0B7F" w:rsidRDefault="00EB0B7F" w:rsidP="00EB0B7F">
      <w:pPr>
        <w:ind w:left="340"/>
      </w:pPr>
      <w:r>
        <w:t>Βλέπουμε δηλαδή ότι η επιτάχυνση της ράβδου, δεν εξαρτάται, ούτε από το μήκος της ράβδου, ούτε από την μάζας της. Αλλά τότε μιλώντας για τα άκρα Α και Β των δύο ράβδων, θα αποκτήσουν την ίδια αρχική επιτάχυνση.  Σωστό το γ).</w:t>
      </w:r>
    </w:p>
    <w:p w:rsidR="00FA6FCF" w:rsidRDefault="00EB0B7F" w:rsidP="00EB0B7F">
      <w:pPr>
        <w:pStyle w:val="1"/>
      </w:pPr>
      <w:r>
        <w:t>Από την εξίσωση (1) παραπάνω, προκύπτει ότι η αρχική γωνιακή ταχύτητα μιας ράβδου  είναι αντιστρόφως ανάλο</w:t>
      </w:r>
      <w:r w:rsidR="00F2117D">
        <w:t>γη του μήκους της. Συνεπώς η πρώτη ράβδος</w:t>
      </w:r>
      <w:r w:rsidR="00FA6FCF">
        <w:t>,</w:t>
      </w:r>
      <w:r w:rsidR="00F2117D">
        <w:t xml:space="preserve"> με το μικρότερο μήκος, θα αποκτήσει μεγαλύτερη </w:t>
      </w:r>
      <w:r w:rsidR="00FA6FCF" w:rsidRPr="00FA6FCF">
        <w:rPr>
          <w:rFonts w:asciiTheme="minorHAnsi" w:eastAsiaTheme="minorEastAsia" w:hAnsiTheme="minorHAnsi" w:cstheme="minorBidi"/>
          <w:noProof/>
          <w:szCs w:val="22"/>
        </w:rPr>
        <w:lastRenderedPageBreak/>
        <w:object w:dxaOrig="225" w:dyaOrig="225">
          <v:shape id="_x0000_s1028" type="#_x0000_t75" style="position:absolute;left:0;text-align:left;margin-left:368.05pt;margin-top:0;width:113.4pt;height:10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28" DrawAspect="Content" ObjectID="_1706117076" r:id="rId19"/>
        </w:object>
      </w:r>
      <w:r w:rsidR="00F2117D">
        <w:t xml:space="preserve">γωνιακή επιτάχυνση και θα φτάσει πρώτη  στην κατακόρυφη θέση, χωρίς αυτό να καθορίζεται από την μάζα της. </w:t>
      </w:r>
    </w:p>
    <w:p w:rsidR="00EB0B7F" w:rsidRPr="00EB0B7F" w:rsidRDefault="00F2117D" w:rsidP="00FA6FCF">
      <w:pPr>
        <w:ind w:left="318"/>
      </w:pPr>
      <w:r>
        <w:t>Βέβαια θα μπορούσε κάποιος να υποστηρίξει ότι αυτό συμβαίνει</w:t>
      </w:r>
      <w:r w:rsidR="00FA6FCF">
        <w:t xml:space="preserve"> για</w:t>
      </w:r>
      <w:r>
        <w:t xml:space="preserve"> μια μόνο  στιγμή και τα πράγματα θα αλλάξουν στην συνέχεις. Είναι έτσι; Δεν έχουμε παρά να ελέγξουμε τι θα συμβεί για μια τυχαία θέση που η ράβδος θα σχηματίζει μια τυχαία γωνία θ με την οριζόντια διεύθυνση, καθώς στρέφεται.</w:t>
      </w:r>
    </w:p>
    <w:p w:rsidR="00FA6FCF" w:rsidRDefault="00FA6FCF" w:rsidP="00FA6FCF">
      <w:pPr>
        <w:ind w:left="340"/>
      </w:pPr>
      <w:r>
        <w:t xml:space="preserve">Ξανά από τον </w:t>
      </w:r>
      <w:r>
        <w:t xml:space="preserve"> 2</w:t>
      </w:r>
      <w:r w:rsidRPr="00183ED5">
        <w:rPr>
          <w:vertAlign w:val="superscript"/>
        </w:rPr>
        <w:t>ο</w:t>
      </w:r>
      <w:r>
        <w:t xml:space="preserve"> νόμο του Νεύτωνα για την περιστροφή της ράβδου,</w:t>
      </w:r>
      <w:r>
        <w:t xml:space="preserve"> θα έχουμε</w:t>
      </w:r>
      <w:r>
        <w:t>:</w:t>
      </w:r>
    </w:p>
    <w:p w:rsidR="008458D1" w:rsidRDefault="00FA6FCF" w:rsidP="00FA6FCF">
      <w:pPr>
        <w:ind w:left="340"/>
        <w:jc w:val="center"/>
      </w:pPr>
      <w:r w:rsidRPr="008458D1">
        <w:rPr>
          <w:position w:val="-24"/>
        </w:rPr>
        <w:object w:dxaOrig="6520" w:dyaOrig="620">
          <v:shape id="_x0000_i1051" type="#_x0000_t75" style="width:325.85pt;height:31.15pt" o:ole="">
            <v:imagedata r:id="rId20" o:title=""/>
          </v:shape>
          <o:OLEObject Type="Embed" ProgID="Equation.DSMT4" ShapeID="_x0000_i1051" DrawAspect="Content" ObjectID="_1706117073" r:id="rId21"/>
        </w:object>
      </w:r>
    </w:p>
    <w:p w:rsidR="007026BE" w:rsidRDefault="00FA6FCF" w:rsidP="007026BE">
      <w:pPr>
        <w:ind w:left="340"/>
      </w:pPr>
      <w:r>
        <w:t xml:space="preserve">Βλέπουμε ότι για </w:t>
      </w:r>
      <w:r w:rsidR="007026BE">
        <w:t>μια τυχαία θέση</w:t>
      </w:r>
      <w:r>
        <w:t xml:space="preserve"> (που σχηματίζει γωνία θ με την οριζόντια διεύθυνση) η γωνιακή επιτάχυνση συνεχίζει να είναι αντιστρόφως ανάλογη του μήκους της ράβδου, πράγμα που σημαίνει ότι σε όλη την διαδρομή, μέχρι να γίνει κατακόρυφη, η πρώτη</w:t>
      </w:r>
      <w:r w:rsidR="007026BE">
        <w:t xml:space="preserve"> ράβδος, η κοντύτερη, θα στρέφεται με μεγαλύτερη γωνιακή επιτάχυνση, άρα θα χρειαστεί λιγότερο χρόνο για να στραφεί κατά 90°. </w:t>
      </w:r>
    </w:p>
    <w:p w:rsidR="00FA6FCF" w:rsidRDefault="007026BE" w:rsidP="007026BE">
      <w:pPr>
        <w:ind w:left="340"/>
      </w:pPr>
      <w:r>
        <w:t>Σωστό το α).</w:t>
      </w:r>
    </w:p>
    <w:p w:rsidR="007026BE" w:rsidRPr="008458D1" w:rsidRDefault="007026BE" w:rsidP="007026BE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CB31CE" w:rsidRDefault="00CB31CE" w:rsidP="00A953F9"/>
    <w:sectPr w:rsidR="00CB31CE" w:rsidSect="00465D8E">
      <w:headerReference w:type="default" r:id="rId22"/>
      <w:footerReference w:type="default" r:id="rId2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9A" w:rsidRDefault="00FB119A">
      <w:pPr>
        <w:spacing w:after="0" w:line="240" w:lineRule="auto"/>
      </w:pPr>
      <w:r>
        <w:separator/>
      </w:r>
    </w:p>
  </w:endnote>
  <w:endnote w:type="continuationSeparator" w:id="0">
    <w:p w:rsidR="00FB119A" w:rsidRDefault="00FB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9A" w:rsidRDefault="00FB119A">
      <w:pPr>
        <w:spacing w:after="0" w:line="240" w:lineRule="auto"/>
      </w:pPr>
      <w:r>
        <w:separator/>
      </w:r>
    </w:p>
  </w:footnote>
  <w:footnote w:type="continuationSeparator" w:id="0">
    <w:p w:rsidR="00FB119A" w:rsidRDefault="00FB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CE"/>
    <w:rsid w:val="00043890"/>
    <w:rsid w:val="000701A8"/>
    <w:rsid w:val="000A5A2D"/>
    <w:rsid w:val="000C34FC"/>
    <w:rsid w:val="000E77C2"/>
    <w:rsid w:val="0017078E"/>
    <w:rsid w:val="001764F7"/>
    <w:rsid w:val="00183ED5"/>
    <w:rsid w:val="001865ED"/>
    <w:rsid w:val="00272F91"/>
    <w:rsid w:val="002D5901"/>
    <w:rsid w:val="00334BD8"/>
    <w:rsid w:val="00342B66"/>
    <w:rsid w:val="00355EF4"/>
    <w:rsid w:val="003B4900"/>
    <w:rsid w:val="003D2058"/>
    <w:rsid w:val="003D5E6E"/>
    <w:rsid w:val="0041752B"/>
    <w:rsid w:val="0044454D"/>
    <w:rsid w:val="00465D8E"/>
    <w:rsid w:val="00497E08"/>
    <w:rsid w:val="004F7518"/>
    <w:rsid w:val="005428E3"/>
    <w:rsid w:val="00572886"/>
    <w:rsid w:val="005A380A"/>
    <w:rsid w:val="005C059F"/>
    <w:rsid w:val="00667E23"/>
    <w:rsid w:val="006B786A"/>
    <w:rsid w:val="007026BE"/>
    <w:rsid w:val="00717932"/>
    <w:rsid w:val="0079679D"/>
    <w:rsid w:val="007E115B"/>
    <w:rsid w:val="007E656A"/>
    <w:rsid w:val="0081576D"/>
    <w:rsid w:val="008458D1"/>
    <w:rsid w:val="00847A56"/>
    <w:rsid w:val="00880ED0"/>
    <w:rsid w:val="008945AD"/>
    <w:rsid w:val="00933B66"/>
    <w:rsid w:val="009A1C4D"/>
    <w:rsid w:val="00A17F9A"/>
    <w:rsid w:val="00A953F9"/>
    <w:rsid w:val="00AC5AC3"/>
    <w:rsid w:val="00B01F92"/>
    <w:rsid w:val="00B11C3D"/>
    <w:rsid w:val="00B820C2"/>
    <w:rsid w:val="00CA7A43"/>
    <w:rsid w:val="00CB31CE"/>
    <w:rsid w:val="00D045EF"/>
    <w:rsid w:val="00D82210"/>
    <w:rsid w:val="00DE49E1"/>
    <w:rsid w:val="00EA64C4"/>
    <w:rsid w:val="00EB0B7F"/>
    <w:rsid w:val="00EB2362"/>
    <w:rsid w:val="00EB6640"/>
    <w:rsid w:val="00EC647B"/>
    <w:rsid w:val="00EE7957"/>
    <w:rsid w:val="00F2117D"/>
    <w:rsid w:val="00F6515A"/>
    <w:rsid w:val="00FA6FCF"/>
    <w:rsid w:val="00FB119A"/>
    <w:rsid w:val="00FB2861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61DB86"/>
  <w15:chartTrackingRefBased/>
  <w15:docId w15:val="{ADAA11C6-99AB-4C47-9640-C20EEA7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FA6FCF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26B4-8C0B-4EC9-AAD4-3516EC7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4</cp:revision>
  <dcterms:created xsi:type="dcterms:W3CDTF">2022-02-11T17:14:00Z</dcterms:created>
  <dcterms:modified xsi:type="dcterms:W3CDTF">2022-02-11T18:36:00Z</dcterms:modified>
</cp:coreProperties>
</file>