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12" w:rsidRPr="00200B95" w:rsidRDefault="00597171" w:rsidP="00597171">
      <w:pPr>
        <w:jc w:val="center"/>
        <w:rPr>
          <w:b/>
          <w:u w:val="single"/>
        </w:rPr>
      </w:pPr>
      <w:r w:rsidRPr="00200B95">
        <w:rPr>
          <w:b/>
          <w:u w:val="single"/>
        </w:rPr>
        <w:t>ΕΠΑΝΑΛΗΨΗ ΣΤΑ ΜΑΘΗΜΑΤΙΚΑ</w:t>
      </w:r>
    </w:p>
    <w:p w:rsidR="00597171" w:rsidRDefault="00F452E5" w:rsidP="00200B95">
      <w:pPr>
        <w:jc w:val="center"/>
        <w:rPr>
          <w:b/>
          <w:u w:val="single"/>
        </w:rPr>
      </w:pPr>
      <w:r>
        <w:rPr>
          <w:b/>
          <w:noProof/>
          <w:u w:val="single"/>
          <w:lang w:eastAsia="el-GR"/>
        </w:rPr>
        <w:drawing>
          <wp:anchor distT="0" distB="0" distL="114300" distR="114300" simplePos="0" relativeHeight="251652096" behindDoc="1" locked="0" layoutInCell="1" allowOverlap="1">
            <wp:simplePos x="0" y="0"/>
            <wp:positionH relativeFrom="column">
              <wp:posOffset>-1000125</wp:posOffset>
            </wp:positionH>
            <wp:positionV relativeFrom="paragraph">
              <wp:posOffset>263525</wp:posOffset>
            </wp:positionV>
            <wp:extent cx="3676650" cy="2524125"/>
            <wp:effectExtent l="19050" t="0" r="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3676650" cy="2524125"/>
                    </a:xfrm>
                    <a:prstGeom prst="rect">
                      <a:avLst/>
                    </a:prstGeom>
                    <a:noFill/>
                    <a:ln w="9525">
                      <a:noFill/>
                      <a:miter lim="800000"/>
                      <a:headEnd/>
                      <a:tailEnd/>
                    </a:ln>
                  </pic:spPr>
                </pic:pic>
              </a:graphicData>
            </a:graphic>
          </wp:anchor>
        </w:drawing>
      </w:r>
      <w:r>
        <w:rPr>
          <w:b/>
          <w:noProof/>
          <w:u w:val="single"/>
          <w:lang w:eastAsia="el-GR"/>
        </w:rPr>
        <w:drawing>
          <wp:anchor distT="0" distB="0" distL="114300" distR="114300" simplePos="0" relativeHeight="251653120" behindDoc="1" locked="0" layoutInCell="1" allowOverlap="1">
            <wp:simplePos x="0" y="0"/>
            <wp:positionH relativeFrom="column">
              <wp:posOffset>2743200</wp:posOffset>
            </wp:positionH>
            <wp:positionV relativeFrom="paragraph">
              <wp:posOffset>196850</wp:posOffset>
            </wp:positionV>
            <wp:extent cx="3467100" cy="2647950"/>
            <wp:effectExtent l="19050" t="0" r="0" b="0"/>
            <wp:wrapNone/>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cstate="print"/>
                    <a:srcRect/>
                    <a:stretch>
                      <a:fillRect/>
                    </a:stretch>
                  </pic:blipFill>
                  <pic:spPr bwMode="auto">
                    <a:xfrm>
                      <a:off x="0" y="0"/>
                      <a:ext cx="3467100" cy="2647950"/>
                    </a:xfrm>
                    <a:prstGeom prst="rect">
                      <a:avLst/>
                    </a:prstGeom>
                    <a:noFill/>
                    <a:ln w="9525">
                      <a:noFill/>
                      <a:miter lim="800000"/>
                      <a:headEnd/>
                      <a:tailEnd/>
                    </a:ln>
                  </pic:spPr>
                </pic:pic>
              </a:graphicData>
            </a:graphic>
          </wp:anchor>
        </w:drawing>
      </w:r>
      <w:r w:rsidR="00597171" w:rsidRPr="00200B95">
        <w:rPr>
          <w:b/>
          <w:u w:val="single"/>
        </w:rPr>
        <w:t>Διαβάζω καλά τη θεωρία και λύνω τις ασκήσεις!</w:t>
      </w:r>
    </w:p>
    <w:p w:rsidR="00554DEB" w:rsidRDefault="00554DEB" w:rsidP="00200B95">
      <w:pPr>
        <w:jc w:val="center"/>
        <w:rPr>
          <w:b/>
          <w:u w:val="single"/>
        </w:rPr>
      </w:pPr>
    </w:p>
    <w:p w:rsidR="00554DEB" w:rsidRPr="00200B95" w:rsidRDefault="00554DEB" w:rsidP="00200B95">
      <w:pPr>
        <w:jc w:val="center"/>
        <w:rPr>
          <w:b/>
          <w:u w:val="single"/>
        </w:rPr>
      </w:pPr>
    </w:p>
    <w:p w:rsidR="00597171" w:rsidRDefault="00597171" w:rsidP="00597171">
      <w:pPr>
        <w:ind w:left="-993" w:right="-766"/>
        <w:jc w:val="right"/>
        <w:rPr>
          <w:b/>
        </w:rPr>
      </w:pPr>
    </w:p>
    <w:p w:rsidR="00597171" w:rsidRDefault="00597171" w:rsidP="00597171">
      <w:pPr>
        <w:ind w:left="-993" w:right="-766"/>
        <w:jc w:val="right"/>
        <w:rPr>
          <w:b/>
        </w:rPr>
      </w:pPr>
    </w:p>
    <w:p w:rsidR="00597171" w:rsidRDefault="00597171" w:rsidP="00597171">
      <w:pPr>
        <w:ind w:left="-993" w:right="-766"/>
        <w:jc w:val="right"/>
        <w:rPr>
          <w:b/>
        </w:rPr>
      </w:pPr>
    </w:p>
    <w:p w:rsidR="00597171" w:rsidRDefault="00597171" w:rsidP="00597171">
      <w:pPr>
        <w:ind w:left="-993" w:right="-766"/>
        <w:jc w:val="right"/>
        <w:rPr>
          <w:b/>
        </w:rPr>
      </w:pPr>
    </w:p>
    <w:p w:rsidR="00597171" w:rsidRDefault="00597171" w:rsidP="00597171">
      <w:pPr>
        <w:ind w:left="-993" w:right="-766"/>
        <w:jc w:val="right"/>
        <w:rPr>
          <w:b/>
        </w:rPr>
      </w:pPr>
    </w:p>
    <w:p w:rsidR="00597171" w:rsidRDefault="00597171" w:rsidP="00597171">
      <w:pPr>
        <w:ind w:left="-993" w:right="-766"/>
        <w:rPr>
          <w:b/>
        </w:rPr>
      </w:pPr>
    </w:p>
    <w:p w:rsidR="00597171" w:rsidRDefault="00597171" w:rsidP="00597171">
      <w:pPr>
        <w:ind w:left="-993" w:right="-766"/>
        <w:rPr>
          <w:b/>
        </w:rPr>
      </w:pPr>
    </w:p>
    <w:p w:rsidR="00597171" w:rsidRDefault="00A26414" w:rsidP="00597171">
      <w:pPr>
        <w:ind w:left="-993" w:right="-766"/>
        <w:rPr>
          <w:b/>
          <w:u w:val="single"/>
        </w:rPr>
      </w:pPr>
      <w:r w:rsidRPr="00CA5289">
        <w:rPr>
          <w:b/>
          <w:u w:val="single"/>
        </w:rPr>
        <w:t>ΑΣΚΗΣΕΙΣ:</w:t>
      </w:r>
    </w:p>
    <w:p w:rsidR="00E01DF2" w:rsidRDefault="00E01DF2" w:rsidP="00E01DF2">
      <w:pPr>
        <w:numPr>
          <w:ilvl w:val="0"/>
          <w:numId w:val="1"/>
        </w:numPr>
        <w:ind w:right="-766"/>
        <w:rPr>
          <w:b/>
        </w:rPr>
      </w:pPr>
      <w:r w:rsidRPr="00E01DF2">
        <w:t xml:space="preserve">Στις 28 Δεκεμβρίου 2012 ανακοινώθηκαν τα τελικά στοιχεία σύμφωνα με το οποίο ο πληθυσμός </w:t>
      </w:r>
      <w:r>
        <w:t xml:space="preserve">της Ελλάδας </w:t>
      </w:r>
      <w:r w:rsidRPr="00E01DF2">
        <w:t xml:space="preserve">ανέρχεται σε </w:t>
      </w:r>
      <w:r w:rsidRPr="00E01DF2">
        <w:rPr>
          <w:b/>
        </w:rPr>
        <w:t>10.815.197 κατοίκους</w:t>
      </w:r>
      <w:r>
        <w:rPr>
          <w:b/>
        </w:rPr>
        <w:t xml:space="preserve">. </w:t>
      </w:r>
    </w:p>
    <w:p w:rsidR="00E01DF2" w:rsidRDefault="00E01DF2" w:rsidP="00E01DF2">
      <w:pPr>
        <w:ind w:left="-633" w:right="-766"/>
      </w:pPr>
      <w:r>
        <w:rPr>
          <w:b/>
        </w:rPr>
        <w:t>-</w:t>
      </w:r>
      <w:r>
        <w:t xml:space="preserve">Τι αντιπροσωπεύει ο αριθμός 5, ο αριθμός 8 και ο αριθμός 9 σε αυτόν τον αριθμό; </w:t>
      </w:r>
    </w:p>
    <w:p w:rsidR="00E01DF2" w:rsidRDefault="00E01DF2" w:rsidP="00E01DF2">
      <w:pPr>
        <w:ind w:left="-633" w:right="-766"/>
      </w:pPr>
      <w:r>
        <w:t>………………………………………………………………………………………………………………………………………………………………………..</w:t>
      </w:r>
    </w:p>
    <w:p w:rsidR="00E01DF2" w:rsidRDefault="00E01DF2" w:rsidP="00E01DF2">
      <w:pPr>
        <w:ind w:left="-633" w:right="-766"/>
      </w:pPr>
      <w:r>
        <w:t xml:space="preserve">-Ο πληθυσμός το 2001 ήταν </w:t>
      </w:r>
      <w:r w:rsidRPr="00E01DF2">
        <w:rPr>
          <w:b/>
        </w:rPr>
        <w:t>10.964.020.</w:t>
      </w:r>
      <w:r>
        <w:rPr>
          <w:b/>
        </w:rPr>
        <w:t xml:space="preserve"> </w:t>
      </w:r>
      <w:r w:rsidRPr="00E01DF2">
        <w:t>Αυξήθηκε ή μειώθηκε και πόσο;</w:t>
      </w:r>
    </w:p>
    <w:p w:rsidR="00E01DF2" w:rsidRDefault="00E01DF2" w:rsidP="00E01DF2">
      <w:pPr>
        <w:ind w:left="-633" w:right="-766"/>
      </w:pPr>
      <w:r>
        <w:t>……………………………………………………………………………………………………………………………………………………………………….</w:t>
      </w:r>
    </w:p>
    <w:p w:rsidR="00E01DF2" w:rsidRDefault="00E01DF2" w:rsidP="00E01DF2">
      <w:pPr>
        <w:ind w:left="-633" w:right="-766"/>
      </w:pPr>
      <w:r>
        <w:t>-Εξήγησε σύντομα πώς επηρεάζει η θέση ενός ψηφίου την αξία του;</w:t>
      </w:r>
    </w:p>
    <w:p w:rsidR="00A11D79" w:rsidRPr="00A11D79" w:rsidRDefault="00E01DF2" w:rsidP="00A11D79">
      <w:pPr>
        <w:ind w:left="-633" w:right="-766"/>
      </w:pPr>
      <w:r>
        <w:t>……………………………………………………………………………………………………………………………………………………………………..</w:t>
      </w:r>
    </w:p>
    <w:p w:rsidR="00A26414" w:rsidRPr="00A11D79" w:rsidRDefault="00F452E5" w:rsidP="00A11D79">
      <w:pPr>
        <w:ind w:left="-993" w:right="-766"/>
        <w:jc w:val="center"/>
        <w:rPr>
          <w:b/>
        </w:rPr>
      </w:pPr>
      <w:r>
        <w:rPr>
          <w:noProof/>
          <w:lang w:eastAsia="el-GR"/>
        </w:rPr>
        <w:drawing>
          <wp:anchor distT="0" distB="0" distL="114300" distR="114300" simplePos="0" relativeHeight="251654144" behindDoc="1" locked="0" layoutInCell="1" allowOverlap="1">
            <wp:simplePos x="0" y="0"/>
            <wp:positionH relativeFrom="column">
              <wp:posOffset>-1000125</wp:posOffset>
            </wp:positionH>
            <wp:positionV relativeFrom="paragraph">
              <wp:posOffset>309245</wp:posOffset>
            </wp:positionV>
            <wp:extent cx="3543935" cy="3019425"/>
            <wp:effectExtent l="1905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543935" cy="3019425"/>
                    </a:xfrm>
                    <a:prstGeom prst="rect">
                      <a:avLst/>
                    </a:prstGeom>
                    <a:noFill/>
                    <a:ln w="9525">
                      <a:noFill/>
                      <a:miter lim="800000"/>
                      <a:headEnd/>
                      <a:tailEnd/>
                    </a:ln>
                  </pic:spPr>
                </pic:pic>
              </a:graphicData>
            </a:graphic>
          </wp:anchor>
        </w:drawing>
      </w:r>
      <w:r w:rsidR="00A11D79">
        <w:rPr>
          <w:b/>
        </w:rPr>
        <w:t>Κεφάλαια 3 και 4:</w:t>
      </w:r>
    </w:p>
    <w:p w:rsidR="00597171" w:rsidRDefault="00F452E5" w:rsidP="00597171">
      <w:pPr>
        <w:ind w:left="-993" w:right="-766"/>
        <w:rPr>
          <w:b/>
        </w:rPr>
      </w:pPr>
      <w:r>
        <w:rPr>
          <w:noProof/>
          <w:lang w:eastAsia="el-GR"/>
        </w:rPr>
        <w:drawing>
          <wp:anchor distT="0" distB="0" distL="114300" distR="114300" simplePos="0" relativeHeight="251655168" behindDoc="1" locked="0" layoutInCell="1" allowOverlap="1">
            <wp:simplePos x="0" y="0"/>
            <wp:positionH relativeFrom="column">
              <wp:posOffset>2609850</wp:posOffset>
            </wp:positionH>
            <wp:positionV relativeFrom="paragraph">
              <wp:posOffset>90805</wp:posOffset>
            </wp:positionV>
            <wp:extent cx="3733800" cy="2962275"/>
            <wp:effectExtent l="19050" t="0" r="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733800" cy="2962275"/>
                    </a:xfrm>
                    <a:prstGeom prst="rect">
                      <a:avLst/>
                    </a:prstGeom>
                    <a:noFill/>
                    <a:ln w="9525">
                      <a:noFill/>
                      <a:miter lim="800000"/>
                      <a:headEnd/>
                      <a:tailEnd/>
                    </a:ln>
                  </pic:spPr>
                </pic:pic>
              </a:graphicData>
            </a:graphic>
          </wp:anchor>
        </w:drawing>
      </w:r>
      <w:r w:rsidR="00A11D79" w:rsidRPr="000140AC">
        <w:rPr>
          <w:b/>
        </w:rPr>
        <w:tab/>
      </w:r>
      <w:r w:rsidR="00A11D79" w:rsidRPr="000140AC">
        <w:rPr>
          <w:b/>
        </w:rPr>
        <w:tab/>
      </w:r>
      <w:r w:rsidR="00A11D79" w:rsidRPr="000140AC">
        <w:rPr>
          <w:b/>
        </w:rPr>
        <w:tab/>
      </w:r>
      <w:r w:rsidR="00A11D79" w:rsidRPr="000140AC">
        <w:rPr>
          <w:b/>
        </w:rPr>
        <w:tab/>
      </w:r>
      <w:r w:rsidR="00A11D79" w:rsidRPr="000140AC">
        <w:rPr>
          <w:b/>
        </w:rPr>
        <w:tab/>
      </w:r>
      <w:r w:rsidR="00A11D79" w:rsidRPr="000140AC">
        <w:rPr>
          <w:b/>
        </w:rPr>
        <w:tab/>
      </w:r>
      <w:r w:rsidR="00A11D79" w:rsidRPr="000140AC">
        <w:rPr>
          <w:b/>
        </w:rPr>
        <w:tab/>
      </w:r>
      <w:r w:rsidR="00A11D79" w:rsidRPr="000140AC">
        <w:rPr>
          <w:b/>
        </w:rPr>
        <w:tab/>
      </w:r>
      <w:r w:rsidR="00A11D79" w:rsidRPr="000140AC">
        <w:rPr>
          <w:b/>
        </w:rPr>
        <w:tab/>
      </w:r>
      <w:r w:rsidR="00A11D79" w:rsidRPr="000140AC">
        <w:rPr>
          <w:b/>
        </w:rPr>
        <w:tab/>
      </w:r>
    </w:p>
    <w:p w:rsidR="005243B8" w:rsidRDefault="005243B8" w:rsidP="00597171">
      <w:pPr>
        <w:ind w:left="-993" w:right="-766"/>
        <w:rPr>
          <w:b/>
        </w:rPr>
      </w:pPr>
    </w:p>
    <w:p w:rsidR="005243B8" w:rsidRDefault="005243B8" w:rsidP="00597171">
      <w:pPr>
        <w:ind w:left="-993" w:right="-766"/>
        <w:rPr>
          <w:b/>
        </w:rPr>
      </w:pPr>
    </w:p>
    <w:p w:rsidR="005243B8" w:rsidRDefault="005243B8" w:rsidP="00597171">
      <w:pPr>
        <w:ind w:left="-993" w:right="-766"/>
        <w:rPr>
          <w:b/>
        </w:rPr>
      </w:pPr>
    </w:p>
    <w:p w:rsidR="005243B8" w:rsidRDefault="005243B8" w:rsidP="00597171">
      <w:pPr>
        <w:ind w:left="-993" w:right="-766"/>
        <w:rPr>
          <w:b/>
        </w:rPr>
      </w:pPr>
    </w:p>
    <w:p w:rsidR="005243B8" w:rsidRDefault="005243B8" w:rsidP="00597171">
      <w:pPr>
        <w:ind w:left="-993" w:right="-766"/>
        <w:rPr>
          <w:b/>
        </w:rPr>
      </w:pPr>
    </w:p>
    <w:p w:rsidR="005243B8" w:rsidRDefault="005243B8" w:rsidP="00597171">
      <w:pPr>
        <w:ind w:left="-993" w:right="-766"/>
        <w:rPr>
          <w:b/>
        </w:rPr>
      </w:pPr>
    </w:p>
    <w:p w:rsidR="005243B8" w:rsidRDefault="005243B8" w:rsidP="00597171">
      <w:pPr>
        <w:ind w:left="-993" w:right="-766"/>
        <w:rPr>
          <w:b/>
        </w:rPr>
      </w:pPr>
    </w:p>
    <w:p w:rsidR="005243B8" w:rsidRDefault="005243B8" w:rsidP="00597171">
      <w:pPr>
        <w:ind w:left="-993" w:right="-766"/>
        <w:rPr>
          <w:b/>
        </w:rPr>
      </w:pPr>
    </w:p>
    <w:p w:rsidR="005243B8" w:rsidRDefault="005243B8" w:rsidP="00597171">
      <w:pPr>
        <w:ind w:left="-993" w:right="-766"/>
        <w:rPr>
          <w:b/>
        </w:rPr>
      </w:pPr>
      <w:r>
        <w:rPr>
          <w:b/>
        </w:rPr>
        <w:lastRenderedPageBreak/>
        <w:t xml:space="preserve">Ασκήσεις: </w:t>
      </w:r>
      <w:r w:rsidR="00404E75">
        <w:rPr>
          <w:b/>
        </w:rPr>
        <w:t xml:space="preserve"> </w:t>
      </w:r>
    </w:p>
    <w:p w:rsidR="002A177D" w:rsidRPr="002A177D" w:rsidRDefault="002A177D" w:rsidP="002A177D">
      <w:pPr>
        <w:ind w:left="-993" w:right="-766"/>
      </w:pPr>
      <w:r w:rsidRPr="002A177D">
        <w:t>1) Η Μαρία έχει στον κουμπαρά της 163 €, ενώ ο Αλέξανδρος έχει 0,98 € περισσότερα από τη Μαρία.</w:t>
      </w:r>
    </w:p>
    <w:p w:rsidR="002A177D" w:rsidRPr="002A177D" w:rsidRDefault="002A177D" w:rsidP="002A177D">
      <w:pPr>
        <w:ind w:left="-993" w:right="-766"/>
      </w:pPr>
      <w:r w:rsidRPr="002A177D">
        <w:t>α) Πόσα χρήματα έχει ο Αλέξανδρος;</w:t>
      </w:r>
    </w:p>
    <w:p w:rsidR="002A177D" w:rsidRPr="002A177D" w:rsidRDefault="002A177D" w:rsidP="002A177D">
      <w:pPr>
        <w:ind w:left="-993" w:right="-766"/>
      </w:pPr>
      <w:r w:rsidRPr="002A177D">
        <w:t>β) Πόσα χρήματα έχουν στον κουμπαρά τους και τα δύο παιδιά;</w:t>
      </w:r>
    </w:p>
    <w:p w:rsidR="002A177D" w:rsidRDefault="002A177D" w:rsidP="002A177D">
      <w:pPr>
        <w:ind w:left="-993" w:right="-766"/>
        <w:rPr>
          <w:u w:val="single"/>
        </w:rPr>
      </w:pPr>
      <w:r w:rsidRPr="002A177D">
        <w:rPr>
          <w:u w:val="single"/>
        </w:rPr>
        <w:t>ΛΥΣΗ</w:t>
      </w:r>
    </w:p>
    <w:p w:rsidR="002A177D" w:rsidRDefault="002A177D" w:rsidP="002A177D">
      <w:pPr>
        <w:ind w:left="-993" w:right="-766"/>
        <w:rPr>
          <w:u w:val="single"/>
        </w:rPr>
      </w:pPr>
    </w:p>
    <w:p w:rsidR="002A177D" w:rsidRPr="002A177D" w:rsidRDefault="002A177D" w:rsidP="002A177D">
      <w:pPr>
        <w:ind w:left="-993" w:right="-766"/>
      </w:pPr>
      <w:r>
        <w:rPr>
          <w:u w:val="single"/>
        </w:rPr>
        <w:t xml:space="preserve">ΑΠΑΝΤΗΣΗ: </w:t>
      </w:r>
      <w:r w:rsidRPr="002A177D">
        <w:t>…………………………………………………………………………………………………………………………………………….</w:t>
      </w:r>
    </w:p>
    <w:p w:rsidR="002A177D" w:rsidRDefault="00BF5015" w:rsidP="00BF5015">
      <w:pPr>
        <w:numPr>
          <w:ilvl w:val="0"/>
          <w:numId w:val="1"/>
        </w:numPr>
        <w:ind w:right="-766"/>
      </w:pPr>
      <w:r w:rsidRPr="00BF5015">
        <w:t>Υπολόγισε τι είναι προτιμότερο για ένα μισθωτό: να του στρογγυλοποιήσουν το μισθό των 960 € στις εκατοντάδες € ή να του στρογγυλοποιήσουν το ετήσιο εισόδημά του (12μισθοί) στις χιλιάδες €;</w:t>
      </w:r>
    </w:p>
    <w:p w:rsidR="00BF5015" w:rsidRDefault="00BF5015" w:rsidP="00BF5015">
      <w:pPr>
        <w:ind w:left="-633" w:right="-766"/>
      </w:pPr>
      <w:r>
        <w:t>ΛΥΣΗ:</w:t>
      </w:r>
    </w:p>
    <w:p w:rsidR="00BF5015" w:rsidRDefault="00BF5015" w:rsidP="00BF5015">
      <w:pPr>
        <w:ind w:left="-633" w:right="-766"/>
      </w:pPr>
    </w:p>
    <w:p w:rsidR="004E4250" w:rsidRDefault="00BF5015" w:rsidP="00BF5015">
      <w:pPr>
        <w:ind w:left="-633" w:right="-766"/>
      </w:pPr>
      <w:r>
        <w:t>ΑΠΑΝΤΗΣΗ: ……………………………………………………………………………………………………………………………</w:t>
      </w:r>
    </w:p>
    <w:p w:rsidR="004E4250" w:rsidRDefault="004E4250" w:rsidP="00BF5015">
      <w:pPr>
        <w:ind w:left="-633" w:right="-766"/>
      </w:pPr>
    </w:p>
    <w:p w:rsidR="004E4250" w:rsidRPr="004E4250" w:rsidRDefault="004E4250" w:rsidP="004E4250">
      <w:pPr>
        <w:ind w:left="-993" w:right="-766"/>
      </w:pPr>
      <w:r>
        <w:t xml:space="preserve">3) </w:t>
      </w:r>
      <w:r w:rsidRPr="004E4250">
        <w:t xml:space="preserve">Ένας έμπορος κρασιού είχε τρία βαρέλια με κρασί . Το πρώτο βαρέλι είχε 465,850  κιλά, το δεύτερο </w:t>
      </w:r>
      <w:smartTag w:uri="urn:schemas-microsoft-com:office:smarttags" w:element="metricconverter">
        <w:smartTagPr>
          <w:attr w:name="ProductID" w:val="485,580 κιλά"/>
        </w:smartTagPr>
        <w:r w:rsidRPr="004E4250">
          <w:t>485,580 κιλά</w:t>
        </w:r>
      </w:smartTag>
      <w:r w:rsidRPr="004E4250">
        <w:t xml:space="preserve"> και το τρίτο </w:t>
      </w:r>
      <w:smartTag w:uri="urn:schemas-microsoft-com:office:smarttags" w:element="metricconverter">
        <w:smartTagPr>
          <w:attr w:name="ProductID" w:val="465,580 κιλά"/>
        </w:smartTagPr>
        <w:r w:rsidRPr="004E4250">
          <w:t>465,580 κιλά</w:t>
        </w:r>
      </w:smartTag>
      <w:r w:rsidRPr="004E4250">
        <w:t xml:space="preserve">. </w:t>
      </w:r>
    </w:p>
    <w:p w:rsidR="004E4250" w:rsidRPr="004E4250" w:rsidRDefault="004E4250" w:rsidP="004E4250">
      <w:pPr>
        <w:ind w:left="-633" w:right="-766"/>
      </w:pPr>
      <w:r w:rsidRPr="004E4250">
        <w:rPr>
          <w:b/>
        </w:rPr>
        <w:t>α)</w:t>
      </w:r>
      <w:r w:rsidRPr="004E4250">
        <w:t xml:space="preserve"> Ποιο βαρέλι είχε το περισσότερο κρασί ;   </w:t>
      </w:r>
    </w:p>
    <w:p w:rsidR="004E4250" w:rsidRDefault="004E4250" w:rsidP="004E4250">
      <w:pPr>
        <w:ind w:left="-633" w:right="-766"/>
      </w:pPr>
      <w:r w:rsidRPr="004E4250">
        <w:rPr>
          <w:b/>
        </w:rPr>
        <w:t>β)</w:t>
      </w:r>
      <w:r w:rsidRPr="004E4250">
        <w:t xml:space="preserve"> Κατάφερε να πουλήσει  </w:t>
      </w:r>
      <w:smartTag w:uri="urn:schemas-microsoft-com:office:smarttags" w:element="metricconverter">
        <w:smartTagPr>
          <w:attr w:name="ProductID" w:val="1.250 κιλά"/>
        </w:smartTagPr>
        <w:r w:rsidRPr="004E4250">
          <w:t>1.250 κιλά</w:t>
        </w:r>
      </w:smartTag>
      <w:r w:rsidRPr="004E4250">
        <w:t>. Πόσα κιλά κρασί του έμειναν</w:t>
      </w:r>
    </w:p>
    <w:p w:rsidR="002F3976" w:rsidRPr="002F3976" w:rsidRDefault="002F3976" w:rsidP="004E4250">
      <w:pPr>
        <w:ind w:left="-633" w:right="-766"/>
        <w:rPr>
          <w:u w:val="single"/>
        </w:rPr>
      </w:pPr>
      <w:r w:rsidRPr="002F3976">
        <w:rPr>
          <w:u w:val="single"/>
        </w:rPr>
        <w:t>ΛΥΣΗ:</w:t>
      </w:r>
    </w:p>
    <w:p w:rsidR="002F3976" w:rsidRDefault="002F3976" w:rsidP="004E4250">
      <w:pPr>
        <w:ind w:left="-633" w:right="-766"/>
      </w:pPr>
    </w:p>
    <w:p w:rsidR="002F3976" w:rsidRDefault="002F3976" w:rsidP="004E4250">
      <w:pPr>
        <w:ind w:left="-633" w:right="-766"/>
      </w:pPr>
    </w:p>
    <w:p w:rsidR="002F3976" w:rsidRDefault="002F3976" w:rsidP="004E4250">
      <w:pPr>
        <w:ind w:left="-633" w:right="-766"/>
      </w:pPr>
      <w:r w:rsidRPr="002F3976">
        <w:rPr>
          <w:u w:val="single"/>
        </w:rPr>
        <w:t>ΑΠΑΝΤΗΣΗ:</w:t>
      </w:r>
      <w:r w:rsidR="000D7F65">
        <w:rPr>
          <w:u w:val="single"/>
        </w:rPr>
        <w:t xml:space="preserve"> </w:t>
      </w:r>
      <w:r w:rsidR="000D7F65">
        <w:t>…………………………………………………………………………………………………………………………………………….</w:t>
      </w:r>
    </w:p>
    <w:p w:rsidR="000D7F65" w:rsidRDefault="005D2C5B" w:rsidP="005D2C5B">
      <w:pPr>
        <w:numPr>
          <w:ilvl w:val="0"/>
          <w:numId w:val="1"/>
        </w:numPr>
        <w:ind w:right="-766"/>
      </w:pPr>
      <w:r>
        <w:t>Να γράψεις τους αριθμούς με τη μορφή κλάσματος:</w:t>
      </w:r>
    </w:p>
    <w:p w:rsidR="005D2C5B" w:rsidRDefault="005D2C5B" w:rsidP="005D2C5B">
      <w:pPr>
        <w:ind w:left="-633" w:right="-766"/>
      </w:pPr>
      <w:r>
        <w:t>14,34: ……………………………………</w:t>
      </w:r>
      <w:r>
        <w:tab/>
      </w:r>
      <w:r>
        <w:tab/>
        <w:t>26,004: …………………………………………</w:t>
      </w:r>
      <w:r>
        <w:tab/>
        <w:t>1,023: ………………………….</w:t>
      </w:r>
    </w:p>
    <w:p w:rsidR="005D2C5B" w:rsidRDefault="005D2C5B" w:rsidP="005D2C5B">
      <w:pPr>
        <w:ind w:left="-633" w:right="-766"/>
      </w:pPr>
      <w:r>
        <w:t>0,013: …………………………………….</w:t>
      </w:r>
      <w:r>
        <w:tab/>
      </w:r>
      <w:r>
        <w:tab/>
        <w:t>104,034: ……………………………………….</w:t>
      </w:r>
      <w:r>
        <w:tab/>
        <w:t>0437,</w:t>
      </w:r>
      <w:r w:rsidR="0017762E">
        <w:t>021: …………………….</w:t>
      </w:r>
    </w:p>
    <w:p w:rsidR="0017762E" w:rsidRDefault="00E041FF" w:rsidP="0017762E">
      <w:pPr>
        <w:numPr>
          <w:ilvl w:val="0"/>
          <w:numId w:val="1"/>
        </w:numPr>
        <w:ind w:right="-766"/>
      </w:pPr>
      <w:r>
        <w:t>Να βάλεις σε κύκλο τα δεκαδικά κλάσματα και να τα γράψεις σε δεκαδικό αριθμό από το μικρότερο στο μικρότερο:</w:t>
      </w:r>
    </w:p>
    <w:p w:rsidR="00E041FF" w:rsidRDefault="00E041FF" w:rsidP="007038B0">
      <w:pPr>
        <w:spacing w:line="240" w:lineRule="auto"/>
        <w:ind w:left="-633" w:right="-766"/>
      </w:pPr>
      <w:r w:rsidRPr="00E041FF">
        <w:rPr>
          <w:u w:val="single"/>
        </w:rPr>
        <w:t>12</w:t>
      </w:r>
      <w:r>
        <w:tab/>
      </w:r>
      <w:r>
        <w:tab/>
      </w:r>
      <w:r w:rsidRPr="00E041FF">
        <w:rPr>
          <w:u w:val="single"/>
        </w:rPr>
        <w:t>2301</w:t>
      </w:r>
      <w:r>
        <w:tab/>
      </w:r>
      <w:r>
        <w:tab/>
      </w:r>
      <w:r w:rsidRPr="00E041FF">
        <w:rPr>
          <w:u w:val="single"/>
        </w:rPr>
        <w:t>901</w:t>
      </w:r>
      <w:r>
        <w:tab/>
      </w:r>
      <w:r>
        <w:tab/>
      </w:r>
      <w:r w:rsidRPr="00E041FF">
        <w:rPr>
          <w:u w:val="single"/>
        </w:rPr>
        <w:t>231</w:t>
      </w:r>
      <w:r>
        <w:tab/>
      </w:r>
      <w:r>
        <w:tab/>
      </w:r>
      <w:r w:rsidRPr="00E041FF">
        <w:rPr>
          <w:u w:val="single"/>
        </w:rPr>
        <w:t>237</w:t>
      </w:r>
      <w:r>
        <w:tab/>
      </w:r>
      <w:r>
        <w:tab/>
      </w:r>
      <w:r w:rsidRPr="00E041FF">
        <w:rPr>
          <w:u w:val="single"/>
        </w:rPr>
        <w:t>291</w:t>
      </w:r>
      <w:r>
        <w:tab/>
      </w:r>
      <w:r>
        <w:tab/>
      </w:r>
      <w:r w:rsidRPr="00E041FF">
        <w:rPr>
          <w:u w:val="single"/>
        </w:rPr>
        <w:t>001</w:t>
      </w:r>
    </w:p>
    <w:p w:rsidR="00E041FF" w:rsidRDefault="00E041FF" w:rsidP="007038B0">
      <w:pPr>
        <w:spacing w:line="240" w:lineRule="auto"/>
        <w:ind w:left="-633" w:right="-766"/>
      </w:pPr>
      <w:r>
        <w:t>10</w:t>
      </w:r>
      <w:r>
        <w:tab/>
      </w:r>
      <w:r>
        <w:tab/>
        <w:t>20</w:t>
      </w:r>
      <w:r>
        <w:tab/>
      </w:r>
      <w:r>
        <w:tab/>
        <w:t>100</w:t>
      </w:r>
      <w:r>
        <w:tab/>
      </w:r>
      <w:r>
        <w:tab/>
        <w:t>30</w:t>
      </w:r>
      <w:r>
        <w:tab/>
      </w:r>
      <w:r>
        <w:tab/>
        <w:t>1.000</w:t>
      </w:r>
      <w:r>
        <w:tab/>
      </w:r>
      <w:r>
        <w:tab/>
        <w:t>550</w:t>
      </w:r>
      <w:r>
        <w:tab/>
      </w:r>
      <w:r>
        <w:tab/>
        <w:t>10</w:t>
      </w:r>
    </w:p>
    <w:p w:rsidR="0013431D" w:rsidRDefault="0013431D" w:rsidP="00E041FF">
      <w:pPr>
        <w:spacing w:line="240" w:lineRule="auto"/>
        <w:ind w:left="-633" w:right="-766"/>
      </w:pPr>
    </w:p>
    <w:p w:rsidR="00EB0299" w:rsidRDefault="0013431D" w:rsidP="00E041FF">
      <w:pPr>
        <w:spacing w:line="240" w:lineRule="auto"/>
        <w:ind w:left="-633" w:right="-766"/>
      </w:pPr>
      <w:r>
        <w:t>………………………………………………………………………………………………………………………………………………………………………</w:t>
      </w:r>
    </w:p>
    <w:p w:rsidR="0013431D" w:rsidRPr="00E041FF" w:rsidRDefault="0013431D" w:rsidP="00E041FF">
      <w:pPr>
        <w:spacing w:line="240" w:lineRule="auto"/>
        <w:ind w:left="-633" w:right="-766"/>
      </w:pPr>
      <w:r>
        <w:t>………………………………………………………………………………………………………………………………………………………………………</w:t>
      </w:r>
    </w:p>
    <w:p w:rsidR="002A177D" w:rsidRPr="00C63149" w:rsidRDefault="00BF7EC4" w:rsidP="00BF7EC4">
      <w:pPr>
        <w:ind w:left="-993" w:right="-766"/>
        <w:jc w:val="center"/>
        <w:rPr>
          <w:b/>
          <w:u w:val="single"/>
        </w:rPr>
      </w:pPr>
      <w:r w:rsidRPr="00C63149">
        <w:rPr>
          <w:b/>
          <w:u w:val="single"/>
        </w:rPr>
        <w:lastRenderedPageBreak/>
        <w:t xml:space="preserve">ΠΡΑΞΕΙΣ </w:t>
      </w:r>
      <w:r w:rsidR="002036E7" w:rsidRPr="00C63149">
        <w:rPr>
          <w:b/>
          <w:u w:val="single"/>
        </w:rPr>
        <w:t>ΦΥΣΙΚΩΝ ΚΑΙ ΔΕΚΑΔΙΚΩΝ ΑΡΙΘΜΩΝ</w:t>
      </w:r>
      <w:r w:rsidRPr="00C63149">
        <w:rPr>
          <w:b/>
          <w:u w:val="single"/>
        </w:rPr>
        <w:t>– ΙΔΙΟΤΗΤΕΣ ΠΡΑΞΕΩΝ</w:t>
      </w:r>
    </w:p>
    <w:tbl>
      <w:tblPr>
        <w:tblW w:w="9322" w:type="dxa"/>
        <w:tblBorders>
          <w:top w:val="single" w:sz="8" w:space="0" w:color="9BBB59"/>
          <w:left w:val="single" w:sz="8" w:space="0" w:color="9BBB59"/>
          <w:bottom w:val="single" w:sz="8" w:space="0" w:color="9BBB59"/>
          <w:right w:val="single" w:sz="8" w:space="0" w:color="9BBB59"/>
        </w:tblBorders>
        <w:tblLook w:val="04A0"/>
      </w:tblPr>
      <w:tblGrid>
        <w:gridCol w:w="2943"/>
        <w:gridCol w:w="6379"/>
      </w:tblGrid>
      <w:tr w:rsidR="00002BB3" w:rsidRPr="00554DEB" w:rsidTr="00A92DD9">
        <w:tc>
          <w:tcPr>
            <w:tcW w:w="2943" w:type="dxa"/>
            <w:tcBorders>
              <w:top w:val="nil"/>
              <w:left w:val="nil"/>
              <w:bottom w:val="single" w:sz="24" w:space="0" w:color="9BBB59"/>
              <w:right w:val="nil"/>
            </w:tcBorders>
            <w:shd w:val="clear" w:color="auto" w:fill="FFFFFF"/>
          </w:tcPr>
          <w:p w:rsidR="00002BB3" w:rsidRPr="00554DEB" w:rsidRDefault="00186632" w:rsidP="00554DEB">
            <w:pPr>
              <w:ind w:right="-108"/>
              <w:jc w:val="center"/>
              <w:rPr>
                <w:rFonts w:ascii="Cambria" w:eastAsia="Times New Roman" w:hAnsi="Cambria"/>
                <w:b/>
                <w:color w:val="000000"/>
              </w:rPr>
            </w:pPr>
            <w:r w:rsidRPr="00554DEB">
              <w:rPr>
                <w:rFonts w:ascii="Cambria" w:eastAsia="Times New Roman" w:hAnsi="Cambria"/>
                <w:b/>
                <w:color w:val="000000"/>
              </w:rPr>
              <w:t>ΙΔΙΟΤΗΤΕΣ</w:t>
            </w:r>
          </w:p>
        </w:tc>
        <w:tc>
          <w:tcPr>
            <w:tcW w:w="6379" w:type="dxa"/>
            <w:tcBorders>
              <w:top w:val="nil"/>
              <w:left w:val="nil"/>
              <w:bottom w:val="single" w:sz="24" w:space="0" w:color="9BBB59"/>
              <w:right w:val="nil"/>
            </w:tcBorders>
            <w:shd w:val="clear" w:color="auto" w:fill="FFFFFF"/>
          </w:tcPr>
          <w:p w:rsidR="00002BB3" w:rsidRPr="00554DEB" w:rsidRDefault="00186632" w:rsidP="00554DEB">
            <w:pPr>
              <w:ind w:left="-5" w:right="-108"/>
              <w:jc w:val="center"/>
              <w:rPr>
                <w:rFonts w:ascii="Cambria" w:eastAsia="Times New Roman" w:hAnsi="Cambria"/>
                <w:b/>
                <w:color w:val="000000"/>
              </w:rPr>
            </w:pPr>
            <w:r w:rsidRPr="00554DEB">
              <w:rPr>
                <w:rFonts w:ascii="Cambria" w:eastAsia="Times New Roman" w:hAnsi="Cambria"/>
                <w:b/>
                <w:color w:val="000000"/>
              </w:rPr>
              <w:t>Πρόσθεση και Αφαίρεση αριθμών</w:t>
            </w:r>
          </w:p>
        </w:tc>
      </w:tr>
      <w:tr w:rsidR="00A92DD9" w:rsidRPr="00554DEB" w:rsidTr="00A92DD9">
        <w:tc>
          <w:tcPr>
            <w:tcW w:w="2943" w:type="dxa"/>
            <w:tcBorders>
              <w:top w:val="nil"/>
              <w:left w:val="nil"/>
              <w:bottom w:val="nil"/>
              <w:right w:val="single" w:sz="8" w:space="0" w:color="9BBB59"/>
            </w:tcBorders>
            <w:shd w:val="clear" w:color="auto" w:fill="FFFFFF"/>
          </w:tcPr>
          <w:p w:rsidR="00BD56E8" w:rsidRPr="00554DEB" w:rsidRDefault="00002BB3" w:rsidP="00554DEB">
            <w:pPr>
              <w:ind w:right="-766"/>
              <w:jc w:val="both"/>
              <w:rPr>
                <w:rFonts w:ascii="Cambria" w:eastAsia="Times New Roman" w:hAnsi="Cambria"/>
                <w:b/>
                <w:color w:val="000000"/>
              </w:rPr>
            </w:pPr>
            <w:r w:rsidRPr="00554DEB">
              <w:rPr>
                <w:rFonts w:ascii="Cambria" w:eastAsia="Times New Roman" w:hAnsi="Cambria"/>
                <w:b/>
                <w:color w:val="000000"/>
              </w:rPr>
              <w:t>Αντιμεταθετική Ιδιότητα</w:t>
            </w:r>
          </w:p>
          <w:p w:rsidR="00BD56E8" w:rsidRPr="00554DEB" w:rsidRDefault="00BD56E8" w:rsidP="00554DEB">
            <w:pPr>
              <w:ind w:right="-108"/>
              <w:jc w:val="center"/>
              <w:rPr>
                <w:rFonts w:ascii="Cambria" w:eastAsia="Times New Roman" w:hAnsi="Cambria"/>
                <w:b/>
                <w:color w:val="000000"/>
              </w:rPr>
            </w:pPr>
            <w:r w:rsidRPr="00554DEB">
              <w:rPr>
                <w:rFonts w:ascii="Cambria" w:eastAsia="Times New Roman" w:hAnsi="Cambria"/>
                <w:color w:val="000000"/>
              </w:rPr>
              <w:t>(2+3= 5 και 3+2=5)</w:t>
            </w:r>
          </w:p>
        </w:tc>
        <w:tc>
          <w:tcPr>
            <w:tcW w:w="6379" w:type="dxa"/>
            <w:tcBorders>
              <w:top w:val="nil"/>
              <w:left w:val="nil"/>
              <w:bottom w:val="nil"/>
            </w:tcBorders>
            <w:shd w:val="clear" w:color="auto" w:fill="E6EED5"/>
          </w:tcPr>
          <w:p w:rsidR="00002BB3" w:rsidRPr="00554DEB" w:rsidRDefault="00002BB3" w:rsidP="00554DEB">
            <w:pPr>
              <w:ind w:right="-108"/>
              <w:jc w:val="both"/>
              <w:rPr>
                <w:rFonts w:ascii="Cambria" w:eastAsia="Times New Roman" w:hAnsi="Cambria"/>
                <w:color w:val="000000"/>
              </w:rPr>
            </w:pPr>
            <w:r w:rsidRPr="00554DEB">
              <w:rPr>
                <w:rFonts w:ascii="Cambria" w:eastAsia="Times New Roman" w:hAnsi="Cambria"/>
                <w:color w:val="000000"/>
              </w:rPr>
              <w:t xml:space="preserve">Αν αλλάξουμε τη σειρά των προσθετέων, δεν αλλάζει το αποτέλεσμα της πρόσθεσης. </w:t>
            </w:r>
          </w:p>
        </w:tc>
      </w:tr>
      <w:tr w:rsidR="00A92DD9" w:rsidRPr="00554DEB" w:rsidTr="00A92DD9">
        <w:tc>
          <w:tcPr>
            <w:tcW w:w="2943" w:type="dxa"/>
            <w:tcBorders>
              <w:left w:val="nil"/>
              <w:bottom w:val="nil"/>
              <w:right w:val="single" w:sz="8" w:space="0" w:color="9BBB59"/>
            </w:tcBorders>
            <w:shd w:val="clear" w:color="auto" w:fill="FFFFFF"/>
          </w:tcPr>
          <w:p w:rsidR="00002BB3" w:rsidRPr="00554DEB" w:rsidRDefault="00A53771" w:rsidP="00554DEB">
            <w:pPr>
              <w:ind w:right="-766"/>
              <w:jc w:val="both"/>
              <w:rPr>
                <w:rFonts w:ascii="Cambria" w:eastAsia="Times New Roman" w:hAnsi="Cambria"/>
                <w:b/>
                <w:color w:val="000000"/>
              </w:rPr>
            </w:pPr>
            <w:r w:rsidRPr="00554DEB">
              <w:rPr>
                <w:rFonts w:ascii="Cambria" w:eastAsia="Times New Roman" w:hAnsi="Cambria"/>
                <w:b/>
                <w:color w:val="000000"/>
              </w:rPr>
              <w:t>Προσεταιριστική Ιδιότητα</w:t>
            </w:r>
          </w:p>
          <w:p w:rsidR="00BD56E8" w:rsidRPr="00554DEB" w:rsidRDefault="00BD56E8" w:rsidP="00554DEB">
            <w:pPr>
              <w:ind w:right="-108"/>
              <w:jc w:val="center"/>
              <w:rPr>
                <w:rFonts w:ascii="Cambria" w:eastAsia="Times New Roman" w:hAnsi="Cambria"/>
                <w:color w:val="000000"/>
              </w:rPr>
            </w:pPr>
            <w:r w:rsidRPr="00554DEB">
              <w:rPr>
                <w:rFonts w:ascii="Cambria" w:eastAsia="Times New Roman" w:hAnsi="Cambria"/>
                <w:color w:val="000000"/>
              </w:rPr>
              <w:t>2+3+5 = (2+3)+5 = 5+5=10</w:t>
            </w:r>
          </w:p>
        </w:tc>
        <w:tc>
          <w:tcPr>
            <w:tcW w:w="6379" w:type="dxa"/>
          </w:tcPr>
          <w:p w:rsidR="00002BB3" w:rsidRPr="00554DEB" w:rsidRDefault="00CF66D4" w:rsidP="00554DEB">
            <w:pPr>
              <w:ind w:right="-108"/>
              <w:jc w:val="both"/>
              <w:rPr>
                <w:rFonts w:ascii="Cambria" w:eastAsia="Times New Roman" w:hAnsi="Cambria"/>
                <w:color w:val="000000"/>
              </w:rPr>
            </w:pPr>
            <w:r w:rsidRPr="00554DEB">
              <w:rPr>
                <w:rFonts w:ascii="Cambria" w:eastAsia="Times New Roman" w:hAnsi="Cambria"/>
                <w:color w:val="000000"/>
              </w:rPr>
              <w:t>Σε μια πρόσθεση πολλών αριθμών, προσθέτουμε μόνο τους δύο</w:t>
            </w:r>
            <w:r w:rsidR="00BD56E8" w:rsidRPr="00554DEB">
              <w:rPr>
                <w:rFonts w:ascii="Cambria" w:eastAsia="Times New Roman" w:hAnsi="Cambria"/>
                <w:color w:val="000000"/>
              </w:rPr>
              <w:t xml:space="preserve"> και μετά στο άθροισμά τους το τρίτο, κτλ. Αν αλλάξουμε τα ζευγάρια των προσθετέων το αποτέλεσμα δεν αλλάζει. </w:t>
            </w:r>
          </w:p>
        </w:tc>
      </w:tr>
      <w:tr w:rsidR="00A92DD9" w:rsidRPr="00554DEB" w:rsidTr="00A92DD9">
        <w:trPr>
          <w:trHeight w:val="973"/>
        </w:trPr>
        <w:tc>
          <w:tcPr>
            <w:tcW w:w="2943" w:type="dxa"/>
            <w:tcBorders>
              <w:top w:val="nil"/>
              <w:left w:val="nil"/>
              <w:bottom w:val="nil"/>
              <w:right w:val="single" w:sz="8" w:space="0" w:color="9BBB59"/>
            </w:tcBorders>
            <w:shd w:val="clear" w:color="auto" w:fill="FFFFFF"/>
          </w:tcPr>
          <w:p w:rsidR="00002BB3" w:rsidRPr="00554DEB" w:rsidRDefault="00887855" w:rsidP="00A92DD9">
            <w:pPr>
              <w:spacing w:line="240" w:lineRule="auto"/>
              <w:ind w:right="-108"/>
              <w:rPr>
                <w:rFonts w:ascii="Cambria" w:eastAsia="Times New Roman" w:hAnsi="Cambria"/>
                <w:b/>
                <w:color w:val="000000"/>
              </w:rPr>
            </w:pPr>
            <w:r w:rsidRPr="00554DEB">
              <w:rPr>
                <w:rFonts w:ascii="Cambria" w:eastAsia="Times New Roman" w:hAnsi="Cambria"/>
                <w:b/>
                <w:color w:val="000000"/>
              </w:rPr>
              <w:t>Αφαίρεση: Αντίστροφή πράξη της πρόσθεσης</w:t>
            </w:r>
          </w:p>
          <w:p w:rsidR="00627B33" w:rsidRPr="00554DEB" w:rsidRDefault="00627B33" w:rsidP="00A92DD9">
            <w:pPr>
              <w:spacing w:line="240" w:lineRule="auto"/>
              <w:ind w:right="-108"/>
              <w:jc w:val="center"/>
              <w:rPr>
                <w:rFonts w:ascii="Cambria" w:eastAsia="Times New Roman" w:hAnsi="Cambria"/>
                <w:color w:val="000000"/>
              </w:rPr>
            </w:pPr>
            <w:r w:rsidRPr="00554DEB">
              <w:rPr>
                <w:rFonts w:ascii="Cambria" w:eastAsia="Times New Roman" w:hAnsi="Cambria"/>
                <w:color w:val="000000"/>
              </w:rPr>
              <w:t>7+2=9 , 9-2=7</w:t>
            </w:r>
          </w:p>
        </w:tc>
        <w:tc>
          <w:tcPr>
            <w:tcW w:w="6379" w:type="dxa"/>
            <w:tcBorders>
              <w:top w:val="nil"/>
              <w:left w:val="nil"/>
              <w:bottom w:val="nil"/>
            </w:tcBorders>
            <w:shd w:val="clear" w:color="auto" w:fill="E6EED5"/>
          </w:tcPr>
          <w:p w:rsidR="00002BB3" w:rsidRPr="00554DEB" w:rsidRDefault="00627B33" w:rsidP="00554DEB">
            <w:pPr>
              <w:ind w:right="-108"/>
              <w:jc w:val="both"/>
              <w:rPr>
                <w:rFonts w:ascii="Cambria" w:eastAsia="Times New Roman" w:hAnsi="Cambria"/>
                <w:color w:val="000000"/>
              </w:rPr>
            </w:pPr>
            <w:r w:rsidRPr="00554DEB">
              <w:rPr>
                <w:rFonts w:ascii="Cambria" w:eastAsia="Times New Roman" w:hAnsi="Cambria"/>
                <w:color w:val="000000"/>
              </w:rPr>
              <w:t xml:space="preserve">Η αφαίρεση είναι η αντίστροφη πράξη της πρόσθεσης. Σε κάθε αφαίρεση αν προσθέσουμε τη διαφορά και τον αφαιρετέο βρίσκουμε τον μειωτέο. </w:t>
            </w:r>
          </w:p>
        </w:tc>
      </w:tr>
    </w:tbl>
    <w:p w:rsidR="004D451B" w:rsidRDefault="004D451B" w:rsidP="003D6BFB">
      <w:pPr>
        <w:ind w:left="-993" w:right="-766"/>
        <w:jc w:val="both"/>
        <w:rPr>
          <w:b/>
        </w:rPr>
      </w:pPr>
    </w:p>
    <w:tbl>
      <w:tblPr>
        <w:tblW w:w="9322" w:type="dxa"/>
        <w:tblBorders>
          <w:top w:val="single" w:sz="8" w:space="0" w:color="9BBB59"/>
          <w:left w:val="single" w:sz="8" w:space="0" w:color="9BBB59"/>
          <w:bottom w:val="single" w:sz="8" w:space="0" w:color="9BBB59"/>
          <w:right w:val="single" w:sz="8" w:space="0" w:color="9BBB59"/>
        </w:tblBorders>
        <w:tblLook w:val="04A0"/>
      </w:tblPr>
      <w:tblGrid>
        <w:gridCol w:w="2943"/>
        <w:gridCol w:w="6379"/>
      </w:tblGrid>
      <w:tr w:rsidR="00C269D7" w:rsidRPr="00554DEB" w:rsidTr="00A92DD9">
        <w:tc>
          <w:tcPr>
            <w:tcW w:w="2943" w:type="dxa"/>
            <w:tcBorders>
              <w:top w:val="nil"/>
              <w:left w:val="nil"/>
              <w:bottom w:val="single" w:sz="24" w:space="0" w:color="9BBB59"/>
              <w:right w:val="nil"/>
            </w:tcBorders>
            <w:shd w:val="clear" w:color="auto" w:fill="FFFFFF"/>
          </w:tcPr>
          <w:p w:rsidR="009B02D9" w:rsidRPr="00554DEB" w:rsidRDefault="009B02D9" w:rsidP="00554DEB">
            <w:pPr>
              <w:ind w:right="-108"/>
              <w:jc w:val="center"/>
              <w:rPr>
                <w:rFonts w:ascii="Cambria" w:eastAsia="Times New Roman" w:hAnsi="Cambria"/>
                <w:b/>
                <w:color w:val="000000"/>
              </w:rPr>
            </w:pPr>
            <w:r w:rsidRPr="00554DEB">
              <w:rPr>
                <w:rFonts w:ascii="Cambria" w:eastAsia="Times New Roman" w:hAnsi="Cambria"/>
                <w:b/>
                <w:color w:val="000000"/>
              </w:rPr>
              <w:t>ΙΔΙΟΤΗΤΕΣ</w:t>
            </w:r>
          </w:p>
        </w:tc>
        <w:tc>
          <w:tcPr>
            <w:tcW w:w="6379" w:type="dxa"/>
            <w:tcBorders>
              <w:top w:val="nil"/>
              <w:left w:val="nil"/>
              <w:bottom w:val="single" w:sz="24" w:space="0" w:color="9BBB59"/>
              <w:right w:val="nil"/>
            </w:tcBorders>
            <w:shd w:val="clear" w:color="auto" w:fill="FFFFFF"/>
          </w:tcPr>
          <w:p w:rsidR="009B02D9" w:rsidRPr="00554DEB" w:rsidRDefault="009B02D9" w:rsidP="00554DEB">
            <w:pPr>
              <w:ind w:left="-5" w:right="-108"/>
              <w:jc w:val="center"/>
              <w:rPr>
                <w:rFonts w:ascii="Cambria" w:eastAsia="Times New Roman" w:hAnsi="Cambria"/>
                <w:b/>
                <w:color w:val="000000"/>
              </w:rPr>
            </w:pPr>
            <w:r w:rsidRPr="00554DEB">
              <w:rPr>
                <w:rFonts w:ascii="Cambria" w:eastAsia="Times New Roman" w:hAnsi="Cambria"/>
                <w:b/>
                <w:color w:val="000000"/>
              </w:rPr>
              <w:t>Π</w:t>
            </w:r>
            <w:r w:rsidR="009B79EB" w:rsidRPr="00554DEB">
              <w:rPr>
                <w:rFonts w:ascii="Cambria" w:eastAsia="Times New Roman" w:hAnsi="Cambria"/>
                <w:b/>
                <w:color w:val="000000"/>
              </w:rPr>
              <w:t>ολλαπλασιασμός φυσικών και δεκαδικών</w:t>
            </w:r>
          </w:p>
        </w:tc>
      </w:tr>
      <w:tr w:rsidR="00C269D7" w:rsidRPr="00554DEB" w:rsidTr="00A92DD9">
        <w:tc>
          <w:tcPr>
            <w:tcW w:w="2943" w:type="dxa"/>
            <w:tcBorders>
              <w:top w:val="nil"/>
              <w:left w:val="nil"/>
              <w:bottom w:val="nil"/>
              <w:right w:val="single" w:sz="8" w:space="0" w:color="9BBB59"/>
            </w:tcBorders>
            <w:shd w:val="clear" w:color="auto" w:fill="FFFFFF"/>
          </w:tcPr>
          <w:p w:rsidR="009B02D9" w:rsidRPr="00554DEB" w:rsidRDefault="009B02D9" w:rsidP="00554DEB">
            <w:pPr>
              <w:ind w:right="-766"/>
              <w:jc w:val="both"/>
              <w:rPr>
                <w:rFonts w:ascii="Cambria" w:eastAsia="Times New Roman" w:hAnsi="Cambria"/>
                <w:b/>
                <w:color w:val="000000"/>
              </w:rPr>
            </w:pPr>
            <w:r w:rsidRPr="00554DEB">
              <w:rPr>
                <w:rFonts w:ascii="Cambria" w:eastAsia="Times New Roman" w:hAnsi="Cambria"/>
                <w:b/>
                <w:color w:val="000000"/>
              </w:rPr>
              <w:t>Αντιμεταθετική Ιδιότητα</w:t>
            </w:r>
          </w:p>
          <w:p w:rsidR="009B02D9" w:rsidRPr="00554DEB" w:rsidRDefault="00517872" w:rsidP="00554DEB">
            <w:pPr>
              <w:ind w:right="-108"/>
              <w:jc w:val="center"/>
              <w:rPr>
                <w:rFonts w:ascii="Cambria" w:eastAsia="Times New Roman" w:hAnsi="Cambria"/>
                <w:b/>
                <w:color w:val="000000"/>
              </w:rPr>
            </w:pPr>
            <w:r w:rsidRPr="00554DEB">
              <w:rPr>
                <w:rFonts w:ascii="Cambria" w:eastAsia="Times New Roman" w:hAnsi="Cambria"/>
                <w:color w:val="000000"/>
              </w:rPr>
              <w:t>(2</w:t>
            </w:r>
            <w:r w:rsidRPr="00554DEB">
              <w:rPr>
                <w:rFonts w:ascii="Cambria" w:eastAsia="Times New Roman" w:hAnsi="Cambria"/>
                <w:color w:val="000000"/>
                <w:lang w:val="en-US"/>
              </w:rPr>
              <w:t>x</w:t>
            </w:r>
            <w:r w:rsidRPr="00554DEB">
              <w:rPr>
                <w:rFonts w:ascii="Cambria" w:eastAsia="Times New Roman" w:hAnsi="Cambria"/>
                <w:color w:val="000000"/>
              </w:rPr>
              <w:t>3=6 και 3</w:t>
            </w:r>
            <w:r w:rsidRPr="00554DEB">
              <w:rPr>
                <w:rFonts w:ascii="Cambria" w:eastAsia="Times New Roman" w:hAnsi="Cambria"/>
                <w:color w:val="000000"/>
                <w:lang w:val="en-US"/>
              </w:rPr>
              <w:t>x</w:t>
            </w:r>
            <w:r w:rsidR="009B02D9" w:rsidRPr="00554DEB">
              <w:rPr>
                <w:rFonts w:ascii="Cambria" w:eastAsia="Times New Roman" w:hAnsi="Cambria"/>
                <w:color w:val="000000"/>
              </w:rPr>
              <w:t>2=5)</w:t>
            </w:r>
          </w:p>
        </w:tc>
        <w:tc>
          <w:tcPr>
            <w:tcW w:w="6379" w:type="dxa"/>
            <w:tcBorders>
              <w:top w:val="nil"/>
              <w:left w:val="nil"/>
              <w:bottom w:val="nil"/>
            </w:tcBorders>
            <w:shd w:val="clear" w:color="auto" w:fill="E6EED5"/>
          </w:tcPr>
          <w:p w:rsidR="009B02D9" w:rsidRPr="00554DEB" w:rsidRDefault="009B02D9" w:rsidP="00554DEB">
            <w:pPr>
              <w:ind w:right="-108"/>
              <w:jc w:val="both"/>
              <w:rPr>
                <w:rFonts w:ascii="Cambria" w:eastAsia="Times New Roman" w:hAnsi="Cambria"/>
                <w:color w:val="000000"/>
              </w:rPr>
            </w:pPr>
            <w:r w:rsidRPr="00554DEB">
              <w:rPr>
                <w:rFonts w:ascii="Cambria" w:eastAsia="Times New Roman" w:hAnsi="Cambria"/>
                <w:color w:val="000000"/>
              </w:rPr>
              <w:t>Αν αλλάξουμε τη σειρά των</w:t>
            </w:r>
            <w:r w:rsidR="00F956E7" w:rsidRPr="00554DEB">
              <w:rPr>
                <w:rFonts w:ascii="Cambria" w:eastAsia="Times New Roman" w:hAnsi="Cambria"/>
                <w:color w:val="000000"/>
              </w:rPr>
              <w:t xml:space="preserve"> παραγόντων</w:t>
            </w:r>
            <w:r w:rsidRPr="00554DEB">
              <w:rPr>
                <w:rFonts w:ascii="Cambria" w:eastAsia="Times New Roman" w:hAnsi="Cambria"/>
                <w:color w:val="000000"/>
              </w:rPr>
              <w:t xml:space="preserve">, δεν αλλάζει το αποτέλεσμα </w:t>
            </w:r>
            <w:r w:rsidR="00F956E7" w:rsidRPr="00554DEB">
              <w:rPr>
                <w:rFonts w:ascii="Cambria" w:eastAsia="Times New Roman" w:hAnsi="Cambria"/>
                <w:color w:val="000000"/>
              </w:rPr>
              <w:t>του πολλαπλασιασμού.</w:t>
            </w:r>
            <w:r w:rsidRPr="00554DEB">
              <w:rPr>
                <w:rFonts w:ascii="Cambria" w:eastAsia="Times New Roman" w:hAnsi="Cambria"/>
                <w:color w:val="000000"/>
              </w:rPr>
              <w:t xml:space="preserve"> </w:t>
            </w:r>
          </w:p>
        </w:tc>
      </w:tr>
      <w:tr w:rsidR="00C269D7" w:rsidRPr="00554DEB" w:rsidTr="00A92DD9">
        <w:tc>
          <w:tcPr>
            <w:tcW w:w="2943" w:type="dxa"/>
            <w:tcBorders>
              <w:left w:val="nil"/>
              <w:bottom w:val="nil"/>
              <w:right w:val="single" w:sz="8" w:space="0" w:color="9BBB59"/>
            </w:tcBorders>
            <w:shd w:val="clear" w:color="auto" w:fill="FFFFFF"/>
          </w:tcPr>
          <w:p w:rsidR="009B02D9" w:rsidRPr="00554DEB" w:rsidRDefault="009B02D9" w:rsidP="00554DEB">
            <w:pPr>
              <w:ind w:right="-766"/>
              <w:jc w:val="both"/>
              <w:rPr>
                <w:rFonts w:ascii="Cambria" w:eastAsia="Times New Roman" w:hAnsi="Cambria"/>
                <w:b/>
                <w:color w:val="000000"/>
              </w:rPr>
            </w:pPr>
            <w:r w:rsidRPr="00554DEB">
              <w:rPr>
                <w:rFonts w:ascii="Cambria" w:eastAsia="Times New Roman" w:hAnsi="Cambria"/>
                <w:b/>
                <w:color w:val="000000"/>
              </w:rPr>
              <w:t>Προσεταιριστική Ιδιότητα</w:t>
            </w:r>
          </w:p>
          <w:p w:rsidR="009B02D9" w:rsidRPr="00554DEB" w:rsidRDefault="00F956E7" w:rsidP="00554DEB">
            <w:pPr>
              <w:ind w:right="-108"/>
              <w:jc w:val="center"/>
              <w:rPr>
                <w:rFonts w:ascii="Cambria" w:eastAsia="Times New Roman" w:hAnsi="Cambria"/>
                <w:color w:val="000000"/>
              </w:rPr>
            </w:pPr>
            <w:r w:rsidRPr="00554DEB">
              <w:rPr>
                <w:rFonts w:ascii="Cambria" w:eastAsia="Times New Roman" w:hAnsi="Cambria"/>
                <w:color w:val="000000"/>
              </w:rPr>
              <w:t>2</w:t>
            </w:r>
            <w:r w:rsidRPr="00554DEB">
              <w:rPr>
                <w:rFonts w:ascii="Cambria" w:eastAsia="Times New Roman" w:hAnsi="Cambria"/>
                <w:color w:val="000000"/>
                <w:lang w:val="en-US"/>
              </w:rPr>
              <w:t>x</w:t>
            </w:r>
            <w:r w:rsidRPr="00554DEB">
              <w:rPr>
                <w:rFonts w:ascii="Cambria" w:eastAsia="Times New Roman" w:hAnsi="Cambria"/>
                <w:color w:val="000000"/>
              </w:rPr>
              <w:t>3</w:t>
            </w:r>
            <w:r w:rsidRPr="00554DEB">
              <w:rPr>
                <w:rFonts w:ascii="Cambria" w:eastAsia="Times New Roman" w:hAnsi="Cambria"/>
                <w:color w:val="000000"/>
                <w:lang w:val="en-US"/>
              </w:rPr>
              <w:t>x</w:t>
            </w:r>
            <w:r w:rsidRPr="00554DEB">
              <w:rPr>
                <w:rFonts w:ascii="Cambria" w:eastAsia="Times New Roman" w:hAnsi="Cambria"/>
                <w:color w:val="000000"/>
              </w:rPr>
              <w:t>5 = (2</w:t>
            </w:r>
            <w:r w:rsidRPr="00554DEB">
              <w:rPr>
                <w:rFonts w:ascii="Cambria" w:eastAsia="Times New Roman" w:hAnsi="Cambria"/>
                <w:color w:val="000000"/>
                <w:lang w:val="en-US"/>
              </w:rPr>
              <w:t>x</w:t>
            </w:r>
            <w:r w:rsidRPr="00554DEB">
              <w:rPr>
                <w:rFonts w:ascii="Cambria" w:eastAsia="Times New Roman" w:hAnsi="Cambria"/>
                <w:color w:val="000000"/>
              </w:rPr>
              <w:t>3)</w:t>
            </w:r>
            <w:r w:rsidRPr="00554DEB">
              <w:rPr>
                <w:rFonts w:ascii="Cambria" w:eastAsia="Times New Roman" w:hAnsi="Cambria"/>
                <w:color w:val="000000"/>
                <w:lang w:val="en-US"/>
              </w:rPr>
              <w:t>x</w:t>
            </w:r>
            <w:r w:rsidRPr="00554DEB">
              <w:rPr>
                <w:rFonts w:ascii="Cambria" w:eastAsia="Times New Roman" w:hAnsi="Cambria"/>
                <w:color w:val="000000"/>
              </w:rPr>
              <w:t>5 = 6</w:t>
            </w:r>
            <w:r w:rsidRPr="00554DEB">
              <w:rPr>
                <w:rFonts w:ascii="Cambria" w:eastAsia="Times New Roman" w:hAnsi="Cambria"/>
                <w:color w:val="000000"/>
                <w:lang w:val="en-US"/>
              </w:rPr>
              <w:t>x</w:t>
            </w:r>
            <w:r w:rsidRPr="00554DEB">
              <w:rPr>
                <w:rFonts w:ascii="Cambria" w:eastAsia="Times New Roman" w:hAnsi="Cambria"/>
                <w:color w:val="000000"/>
              </w:rPr>
              <w:t>5=</w:t>
            </w:r>
            <w:r w:rsidRPr="000140AC">
              <w:rPr>
                <w:rFonts w:ascii="Cambria" w:eastAsia="Times New Roman" w:hAnsi="Cambria"/>
                <w:color w:val="000000"/>
              </w:rPr>
              <w:t>3</w:t>
            </w:r>
            <w:r w:rsidR="009B02D9" w:rsidRPr="00554DEB">
              <w:rPr>
                <w:rFonts w:ascii="Cambria" w:eastAsia="Times New Roman" w:hAnsi="Cambria"/>
                <w:color w:val="000000"/>
              </w:rPr>
              <w:t>0</w:t>
            </w:r>
          </w:p>
        </w:tc>
        <w:tc>
          <w:tcPr>
            <w:tcW w:w="6379" w:type="dxa"/>
          </w:tcPr>
          <w:p w:rsidR="009B02D9" w:rsidRPr="00554DEB" w:rsidRDefault="00A33164" w:rsidP="00554DEB">
            <w:pPr>
              <w:ind w:right="-108"/>
              <w:jc w:val="both"/>
              <w:rPr>
                <w:rFonts w:ascii="Cambria" w:eastAsia="Times New Roman" w:hAnsi="Cambria"/>
                <w:color w:val="000000"/>
              </w:rPr>
            </w:pPr>
            <w:r w:rsidRPr="00554DEB">
              <w:rPr>
                <w:rFonts w:ascii="Cambria" w:eastAsia="Times New Roman" w:hAnsi="Cambria"/>
                <w:color w:val="000000"/>
              </w:rPr>
              <w:t>Σε έναν πολλαπλασιασμό</w:t>
            </w:r>
            <w:r w:rsidR="009B02D9" w:rsidRPr="00554DEB">
              <w:rPr>
                <w:rFonts w:ascii="Cambria" w:eastAsia="Times New Roman" w:hAnsi="Cambria"/>
                <w:color w:val="000000"/>
              </w:rPr>
              <w:t xml:space="preserve"> πολλών αριθμών</w:t>
            </w:r>
            <w:r w:rsidRPr="00554DEB">
              <w:rPr>
                <w:rFonts w:ascii="Cambria" w:eastAsia="Times New Roman" w:hAnsi="Cambria"/>
                <w:color w:val="000000"/>
              </w:rPr>
              <w:t>, πολλαπλασιάζο</w:t>
            </w:r>
            <w:r w:rsidR="009B02D9" w:rsidRPr="00554DEB">
              <w:rPr>
                <w:rFonts w:ascii="Cambria" w:eastAsia="Times New Roman" w:hAnsi="Cambria"/>
                <w:color w:val="000000"/>
              </w:rPr>
              <w:t xml:space="preserve">υμε μόνο τους δύο </w:t>
            </w:r>
            <w:r w:rsidRPr="00554DEB">
              <w:rPr>
                <w:rFonts w:ascii="Cambria" w:eastAsia="Times New Roman" w:hAnsi="Cambria"/>
                <w:color w:val="000000"/>
              </w:rPr>
              <w:t xml:space="preserve">μεταξύ τους και το γινόμενό </w:t>
            </w:r>
            <w:r w:rsidR="009B02D9" w:rsidRPr="00554DEB">
              <w:rPr>
                <w:rFonts w:ascii="Cambria" w:eastAsia="Times New Roman" w:hAnsi="Cambria"/>
                <w:color w:val="000000"/>
              </w:rPr>
              <w:t>τους το τρίτο, κτλ. Αν αλλά</w:t>
            </w:r>
            <w:r w:rsidRPr="00554DEB">
              <w:rPr>
                <w:rFonts w:ascii="Cambria" w:eastAsia="Times New Roman" w:hAnsi="Cambria"/>
                <w:color w:val="000000"/>
              </w:rPr>
              <w:t>ξουμε τα ζευγάρια των παραγόντων</w:t>
            </w:r>
            <w:r w:rsidR="009B02D9" w:rsidRPr="00554DEB">
              <w:rPr>
                <w:rFonts w:ascii="Cambria" w:eastAsia="Times New Roman" w:hAnsi="Cambria"/>
                <w:color w:val="000000"/>
              </w:rPr>
              <w:t xml:space="preserve"> το αποτέλεσμα δεν αλλάζει. </w:t>
            </w:r>
          </w:p>
        </w:tc>
      </w:tr>
      <w:tr w:rsidR="00C269D7" w:rsidRPr="00554DEB" w:rsidTr="00A92DD9">
        <w:tc>
          <w:tcPr>
            <w:tcW w:w="2943" w:type="dxa"/>
            <w:tcBorders>
              <w:top w:val="nil"/>
              <w:left w:val="nil"/>
              <w:bottom w:val="nil"/>
              <w:right w:val="single" w:sz="8" w:space="0" w:color="9BBB59"/>
            </w:tcBorders>
            <w:shd w:val="clear" w:color="auto" w:fill="FFFFFF"/>
          </w:tcPr>
          <w:p w:rsidR="009B02D9" w:rsidRPr="00554DEB" w:rsidRDefault="008E6440" w:rsidP="00554DEB">
            <w:pPr>
              <w:ind w:right="-108"/>
              <w:jc w:val="center"/>
              <w:rPr>
                <w:rFonts w:ascii="Cambria" w:eastAsia="Times New Roman" w:hAnsi="Cambria"/>
                <w:b/>
                <w:color w:val="000000"/>
              </w:rPr>
            </w:pPr>
            <w:r>
              <w:rPr>
                <w:rFonts w:ascii="Cambria" w:eastAsia="Times New Roman" w:hAnsi="Cambria"/>
                <w:b/>
                <w:noProof/>
                <w:color w:val="000000"/>
                <w:lang w:eastAsia="el-GR"/>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32" type="#_x0000_t105" style="position:absolute;left:0;text-align:left;margin-left:-6pt;margin-top:14.3pt;width:43.5pt;height:12pt;z-index:251657216;mso-position-horizontal-relative:text;mso-position-vertical-relative:text" adj=",17950"/>
              </w:pict>
            </w:r>
            <w:r>
              <w:rPr>
                <w:rFonts w:ascii="Cambria" w:eastAsia="Times New Roman" w:hAnsi="Cambria"/>
                <w:b/>
                <w:noProof/>
                <w:color w:val="000000"/>
                <w:lang w:eastAsia="el-GR"/>
              </w:rPr>
              <w:pict>
                <v:shape id="_x0000_s1031" type="#_x0000_t105" style="position:absolute;left:0;text-align:left;margin-left:-1.5pt;margin-top:19.15pt;width:19.5pt;height:7.15pt;z-index:251656192;mso-position-horizontal-relative:text;mso-position-vertical-relative:text"/>
              </w:pict>
            </w:r>
            <w:r w:rsidR="00F753D9" w:rsidRPr="00554DEB">
              <w:rPr>
                <w:rFonts w:ascii="Cambria" w:eastAsia="Times New Roman" w:hAnsi="Cambria"/>
                <w:b/>
                <w:color w:val="000000"/>
              </w:rPr>
              <w:t>Επιμεριστική Ιδιότητα</w:t>
            </w:r>
          </w:p>
          <w:p w:rsidR="009B02D9" w:rsidRPr="00554DEB" w:rsidRDefault="008E6440" w:rsidP="00554DEB">
            <w:pPr>
              <w:ind w:left="-142" w:right="-108"/>
              <w:jc w:val="center"/>
              <w:rPr>
                <w:rFonts w:ascii="Cambria" w:eastAsia="Times New Roman" w:hAnsi="Cambria"/>
                <w:color w:val="000000"/>
              </w:rPr>
            </w:pPr>
            <w:r w:rsidRPr="008E6440">
              <w:rPr>
                <w:rFonts w:ascii="Cambria" w:eastAsia="Times New Roman" w:hAnsi="Cambria"/>
                <w:b/>
                <w:noProof/>
                <w:color w:val="000000"/>
                <w:lang w:eastAsia="el-GR"/>
              </w:rPr>
              <w:pict>
                <v:shape id="_x0000_s1034" type="#_x0000_t105" style="position:absolute;left:0;text-align:left;margin-left:6pt;margin-top:37.8pt;width:19.5pt;height:7.15pt;z-index:251659264"/>
              </w:pict>
            </w:r>
            <w:r w:rsidRPr="008E6440">
              <w:rPr>
                <w:rFonts w:ascii="Cambria" w:eastAsia="Times New Roman" w:hAnsi="Cambria"/>
                <w:b/>
                <w:noProof/>
                <w:color w:val="000000"/>
                <w:lang w:eastAsia="el-GR"/>
              </w:rPr>
              <w:pict>
                <v:shape id="_x0000_s1033" type="#_x0000_t105" style="position:absolute;left:0;text-align:left;margin-left:2.25pt;margin-top:28.65pt;width:43.5pt;height:16.3pt;z-index:251658240" adj=",17950"/>
              </w:pict>
            </w:r>
            <w:r w:rsidR="00A465DB" w:rsidRPr="00554DEB">
              <w:rPr>
                <w:rFonts w:ascii="Cambria" w:eastAsia="Times New Roman" w:hAnsi="Cambria"/>
                <w:color w:val="000000"/>
              </w:rPr>
              <w:t>2</w:t>
            </w:r>
            <w:r w:rsidR="00A465DB" w:rsidRPr="00554DEB">
              <w:rPr>
                <w:rFonts w:ascii="Cambria" w:eastAsia="Times New Roman" w:hAnsi="Cambria"/>
                <w:color w:val="000000"/>
                <w:lang w:val="en-US"/>
              </w:rPr>
              <w:t>x</w:t>
            </w:r>
            <w:r w:rsidR="00A465DB" w:rsidRPr="00554DEB">
              <w:rPr>
                <w:rFonts w:ascii="Cambria" w:eastAsia="Times New Roman" w:hAnsi="Cambria"/>
                <w:color w:val="000000"/>
              </w:rPr>
              <w:t>(3+4)=(2</w:t>
            </w:r>
            <w:r w:rsidR="00A465DB" w:rsidRPr="00554DEB">
              <w:rPr>
                <w:rFonts w:ascii="Cambria" w:eastAsia="Times New Roman" w:hAnsi="Cambria"/>
                <w:color w:val="000000"/>
                <w:lang w:val="en-US"/>
              </w:rPr>
              <w:t>x</w:t>
            </w:r>
            <w:r w:rsidR="00A465DB" w:rsidRPr="00554DEB">
              <w:rPr>
                <w:rFonts w:ascii="Cambria" w:eastAsia="Times New Roman" w:hAnsi="Cambria"/>
                <w:color w:val="000000"/>
              </w:rPr>
              <w:t>3)+(2</w:t>
            </w:r>
            <w:r w:rsidR="00A465DB" w:rsidRPr="00554DEB">
              <w:rPr>
                <w:rFonts w:ascii="Cambria" w:eastAsia="Times New Roman" w:hAnsi="Cambria"/>
                <w:color w:val="000000"/>
                <w:lang w:val="en-US"/>
              </w:rPr>
              <w:t>x</w:t>
            </w:r>
            <w:r w:rsidR="00A465DB" w:rsidRPr="00554DEB">
              <w:rPr>
                <w:rFonts w:ascii="Cambria" w:eastAsia="Times New Roman" w:hAnsi="Cambria"/>
                <w:color w:val="000000"/>
              </w:rPr>
              <w:t>4)= 6+8=14</w:t>
            </w:r>
          </w:p>
        </w:tc>
        <w:tc>
          <w:tcPr>
            <w:tcW w:w="6379" w:type="dxa"/>
            <w:tcBorders>
              <w:top w:val="nil"/>
              <w:left w:val="nil"/>
              <w:bottom w:val="nil"/>
            </w:tcBorders>
            <w:shd w:val="clear" w:color="auto" w:fill="E6EED5"/>
          </w:tcPr>
          <w:p w:rsidR="009B02D9" w:rsidRPr="00554DEB" w:rsidRDefault="000D7D78" w:rsidP="00554DEB">
            <w:pPr>
              <w:ind w:right="-108"/>
              <w:jc w:val="both"/>
              <w:rPr>
                <w:rFonts w:ascii="Cambria" w:eastAsia="Times New Roman" w:hAnsi="Cambria"/>
                <w:color w:val="000000"/>
              </w:rPr>
            </w:pPr>
            <w:r w:rsidRPr="00554DEB">
              <w:rPr>
                <w:rFonts w:ascii="Cambria" w:eastAsia="Times New Roman" w:hAnsi="Cambria"/>
                <w:color w:val="000000"/>
              </w:rPr>
              <w:t>Για να πολλαπλασιάσουμε έναν αριθμό με άθροισμα δύο ή περισσοτέρων προσθετέων</w:t>
            </w:r>
            <w:r w:rsidR="00E97561" w:rsidRPr="00554DEB">
              <w:rPr>
                <w:rFonts w:ascii="Cambria" w:eastAsia="Times New Roman" w:hAnsi="Cambria"/>
                <w:color w:val="000000"/>
              </w:rPr>
              <w:t>, μπορούμε να πολλαπλασιάσουμε το αριθμό με κάθε προσθετέο και να προσθέσουμε τα επιμέρους γινόμενα.</w:t>
            </w:r>
            <w:r w:rsidR="005F529E" w:rsidRPr="00554DEB">
              <w:rPr>
                <w:rFonts w:ascii="Cambria" w:eastAsia="Times New Roman" w:hAnsi="Cambria"/>
                <w:color w:val="000000"/>
              </w:rPr>
              <w:t xml:space="preserve"> </w:t>
            </w:r>
          </w:p>
        </w:tc>
      </w:tr>
      <w:tr w:rsidR="00F753D9" w:rsidRPr="00554DEB" w:rsidTr="00A92DD9">
        <w:tc>
          <w:tcPr>
            <w:tcW w:w="2943" w:type="dxa"/>
            <w:tcBorders>
              <w:left w:val="nil"/>
              <w:bottom w:val="nil"/>
              <w:right w:val="single" w:sz="8" w:space="0" w:color="9BBB59"/>
            </w:tcBorders>
            <w:shd w:val="clear" w:color="auto" w:fill="FFFFFF"/>
          </w:tcPr>
          <w:p w:rsidR="00F753D9" w:rsidRPr="00554DEB" w:rsidRDefault="00F753D9" w:rsidP="00554DEB">
            <w:pPr>
              <w:ind w:right="-108"/>
              <w:jc w:val="center"/>
              <w:rPr>
                <w:rFonts w:ascii="Cambria" w:eastAsia="Times New Roman" w:hAnsi="Cambria"/>
                <w:color w:val="000000"/>
                <w:lang w:val="en-US"/>
              </w:rPr>
            </w:pPr>
            <w:r w:rsidRPr="00554DEB">
              <w:rPr>
                <w:rFonts w:ascii="Cambria" w:eastAsia="Times New Roman" w:hAnsi="Cambria"/>
                <w:color w:val="000000"/>
              </w:rPr>
              <w:t>2</w:t>
            </w:r>
            <w:r w:rsidRPr="00554DEB">
              <w:rPr>
                <w:rFonts w:ascii="Cambria" w:eastAsia="Times New Roman" w:hAnsi="Cambria"/>
                <w:color w:val="000000"/>
                <w:lang w:val="en-US"/>
              </w:rPr>
              <w:t>x(4-1)= (2x4)-(2x1)= 8-2=6</w:t>
            </w:r>
          </w:p>
        </w:tc>
        <w:tc>
          <w:tcPr>
            <w:tcW w:w="6379" w:type="dxa"/>
          </w:tcPr>
          <w:p w:rsidR="00F753D9" w:rsidRPr="00554DEB" w:rsidRDefault="005F529E" w:rsidP="00554DEB">
            <w:pPr>
              <w:ind w:right="-108"/>
              <w:jc w:val="both"/>
              <w:rPr>
                <w:rFonts w:ascii="Cambria" w:eastAsia="Times New Roman" w:hAnsi="Cambria"/>
                <w:color w:val="000000"/>
              </w:rPr>
            </w:pPr>
            <w:r w:rsidRPr="00554DEB">
              <w:rPr>
                <w:rFonts w:ascii="Cambria" w:eastAsia="Times New Roman" w:hAnsi="Cambria"/>
                <w:color w:val="000000"/>
              </w:rPr>
              <w:t>Η ιδιότητα αυτή ισχύει και ως προς την αφαίρεση.</w:t>
            </w:r>
          </w:p>
        </w:tc>
      </w:tr>
    </w:tbl>
    <w:p w:rsidR="00BF7EC4" w:rsidRPr="00BF7EC4" w:rsidRDefault="00BF7EC4" w:rsidP="00BF7EC4">
      <w:pPr>
        <w:ind w:left="-993" w:right="-766"/>
        <w:jc w:val="both"/>
        <w:rPr>
          <w:b/>
        </w:rPr>
      </w:pPr>
    </w:p>
    <w:tbl>
      <w:tblPr>
        <w:tblW w:w="9322" w:type="dxa"/>
        <w:tblBorders>
          <w:top w:val="single" w:sz="8" w:space="0" w:color="9BBB59"/>
          <w:left w:val="single" w:sz="8" w:space="0" w:color="9BBB59"/>
          <w:bottom w:val="single" w:sz="8" w:space="0" w:color="9BBB59"/>
          <w:right w:val="single" w:sz="8" w:space="0" w:color="9BBB59"/>
        </w:tblBorders>
        <w:tblLook w:val="04A0"/>
      </w:tblPr>
      <w:tblGrid>
        <w:gridCol w:w="3674"/>
        <w:gridCol w:w="5648"/>
      </w:tblGrid>
      <w:tr w:rsidR="00C269D7" w:rsidRPr="00554DEB" w:rsidTr="00A92DD9">
        <w:tc>
          <w:tcPr>
            <w:tcW w:w="3674" w:type="dxa"/>
            <w:tcBorders>
              <w:top w:val="nil"/>
              <w:left w:val="nil"/>
              <w:bottom w:val="single" w:sz="24" w:space="0" w:color="9BBB59"/>
              <w:right w:val="nil"/>
            </w:tcBorders>
            <w:shd w:val="clear" w:color="auto" w:fill="FFFFFF"/>
          </w:tcPr>
          <w:p w:rsidR="00C269D7" w:rsidRPr="00554DEB" w:rsidRDefault="00C269D7" w:rsidP="003A3900">
            <w:pPr>
              <w:ind w:right="-108"/>
              <w:jc w:val="center"/>
              <w:rPr>
                <w:rFonts w:ascii="Cambria" w:eastAsia="Times New Roman" w:hAnsi="Cambria"/>
                <w:b/>
                <w:color w:val="000000"/>
              </w:rPr>
            </w:pPr>
            <w:r w:rsidRPr="00554DEB">
              <w:rPr>
                <w:rFonts w:ascii="Cambria" w:eastAsia="Times New Roman" w:hAnsi="Cambria"/>
                <w:b/>
                <w:color w:val="000000"/>
              </w:rPr>
              <w:t>ΙΔΙΟΤΗΤΕΣ</w:t>
            </w:r>
          </w:p>
        </w:tc>
        <w:tc>
          <w:tcPr>
            <w:tcW w:w="5648" w:type="dxa"/>
            <w:tcBorders>
              <w:top w:val="nil"/>
              <w:left w:val="nil"/>
              <w:bottom w:val="single" w:sz="24" w:space="0" w:color="9BBB59"/>
              <w:right w:val="nil"/>
            </w:tcBorders>
            <w:shd w:val="clear" w:color="auto" w:fill="FFFFFF"/>
          </w:tcPr>
          <w:p w:rsidR="00C269D7" w:rsidRPr="00554DEB" w:rsidRDefault="00C269D7" w:rsidP="003A3900">
            <w:pPr>
              <w:ind w:left="-5" w:right="-108"/>
              <w:jc w:val="center"/>
              <w:rPr>
                <w:rFonts w:ascii="Cambria" w:eastAsia="Times New Roman" w:hAnsi="Cambria"/>
                <w:b/>
                <w:color w:val="000000"/>
              </w:rPr>
            </w:pPr>
            <w:r>
              <w:rPr>
                <w:rFonts w:ascii="Cambria" w:eastAsia="Times New Roman" w:hAnsi="Cambria"/>
                <w:b/>
                <w:color w:val="000000"/>
              </w:rPr>
              <w:t>Διαίρεση φυσικών και δεκαδικών</w:t>
            </w:r>
          </w:p>
        </w:tc>
      </w:tr>
      <w:tr w:rsidR="00C269D7" w:rsidRPr="00554DEB" w:rsidTr="00692FB8">
        <w:trPr>
          <w:trHeight w:val="1886"/>
        </w:trPr>
        <w:tc>
          <w:tcPr>
            <w:tcW w:w="3674" w:type="dxa"/>
            <w:tcBorders>
              <w:top w:val="nil"/>
              <w:left w:val="nil"/>
              <w:bottom w:val="nil"/>
              <w:right w:val="single" w:sz="8" w:space="0" w:color="9BBB59"/>
            </w:tcBorders>
            <w:shd w:val="clear" w:color="auto" w:fill="FFFFFF"/>
          </w:tcPr>
          <w:p w:rsidR="00C269D7" w:rsidRPr="008E3CB6" w:rsidRDefault="00F452E5" w:rsidP="00692FB8">
            <w:pPr>
              <w:ind w:right="-86"/>
              <w:jc w:val="center"/>
              <w:rPr>
                <w:rFonts w:ascii="Cambria" w:eastAsia="Times New Roman" w:hAnsi="Cambria"/>
                <w:b/>
                <w:color w:val="000000"/>
                <w:u w:val="single"/>
              </w:rPr>
            </w:pPr>
            <w:r>
              <w:rPr>
                <w:rFonts w:ascii="Cambria" w:eastAsia="Times New Roman" w:hAnsi="Cambria"/>
                <w:b/>
                <w:noProof/>
                <w:color w:val="000000"/>
                <w:u w:val="single"/>
                <w:lang w:eastAsia="el-GR"/>
              </w:rPr>
              <w:drawing>
                <wp:anchor distT="0" distB="0" distL="114300" distR="114300" simplePos="0" relativeHeight="251660288" behindDoc="0" locked="0" layoutInCell="1" allowOverlap="1">
                  <wp:simplePos x="0" y="0"/>
                  <wp:positionH relativeFrom="column">
                    <wp:posOffset>-76200</wp:posOffset>
                  </wp:positionH>
                  <wp:positionV relativeFrom="paragraph">
                    <wp:posOffset>182245</wp:posOffset>
                  </wp:positionV>
                  <wp:extent cx="2322195" cy="721360"/>
                  <wp:effectExtent l="19050" t="0" r="1905" b="0"/>
                  <wp:wrapNone/>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2322195" cy="721360"/>
                          </a:xfrm>
                          <a:prstGeom prst="rect">
                            <a:avLst/>
                          </a:prstGeom>
                          <a:noFill/>
                          <a:ln w="9525">
                            <a:noFill/>
                            <a:miter lim="800000"/>
                            <a:headEnd/>
                            <a:tailEnd/>
                          </a:ln>
                        </pic:spPr>
                      </pic:pic>
                    </a:graphicData>
                  </a:graphic>
                </wp:anchor>
              </w:drawing>
            </w:r>
            <w:r w:rsidR="00C269D7" w:rsidRPr="008E3CB6">
              <w:rPr>
                <w:rFonts w:ascii="Cambria" w:eastAsia="Times New Roman" w:hAnsi="Cambria"/>
                <w:b/>
                <w:color w:val="000000"/>
                <w:u w:val="single"/>
              </w:rPr>
              <w:t>Τέλεια</w:t>
            </w:r>
            <w:r w:rsidR="008E6440">
              <w:rPr>
                <w:rFonts w:ascii="Cambria" w:eastAsia="Times New Roman" w:hAnsi="Cambria"/>
                <w:b/>
                <w:noProof/>
                <w:color w:val="000000"/>
                <w:u w:val="single"/>
                <w:lang w:eastAsia="el-GR"/>
              </w:rPr>
              <w:pict>
                <v:group id="_x0000_s1037" editas="canvas" style="position:absolute;left:0;text-align:left;margin-left:.65pt;margin-top:.1pt;width:178.35pt;height:69.9pt;z-index:-251655168;mso-position-horizontal-relative:text;mso-position-vertical-relative:text" coordsize="3567,13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3567;height:1398" o:preferrelative="f">
                    <v:fill o:detectmouseclick="t"/>
                    <v:path o:extrusionok="t" o:connecttype="none"/>
                    <o:lock v:ext="edit" text="t"/>
                  </v:shape>
                </v:group>
              </w:pict>
            </w:r>
            <w:r w:rsidR="00692FB8" w:rsidRPr="008E3CB6">
              <w:rPr>
                <w:rFonts w:ascii="Cambria" w:eastAsia="Times New Roman" w:hAnsi="Cambria"/>
                <w:b/>
                <w:color w:val="000000"/>
                <w:u w:val="single"/>
              </w:rPr>
              <w:t xml:space="preserve"> Διαίρεση</w:t>
            </w:r>
          </w:p>
        </w:tc>
        <w:tc>
          <w:tcPr>
            <w:tcW w:w="5648" w:type="dxa"/>
            <w:tcBorders>
              <w:top w:val="nil"/>
              <w:left w:val="nil"/>
              <w:bottom w:val="nil"/>
            </w:tcBorders>
            <w:shd w:val="clear" w:color="auto" w:fill="E6EED5"/>
          </w:tcPr>
          <w:p w:rsidR="00C269D7" w:rsidRDefault="00C269D7" w:rsidP="00C269D7">
            <w:pPr>
              <w:ind w:right="-108"/>
              <w:jc w:val="both"/>
              <w:rPr>
                <w:rFonts w:ascii="Cambria" w:eastAsia="Times New Roman" w:hAnsi="Cambria"/>
                <w:color w:val="000000"/>
              </w:rPr>
            </w:pPr>
            <w:r>
              <w:rPr>
                <w:rFonts w:ascii="Cambria" w:eastAsia="Times New Roman" w:hAnsi="Cambria"/>
                <w:color w:val="000000"/>
              </w:rPr>
              <w:t xml:space="preserve">Τέλεια </w:t>
            </w:r>
            <w:r w:rsidR="00EF1372">
              <w:rPr>
                <w:rFonts w:ascii="Cambria" w:eastAsia="Times New Roman" w:hAnsi="Cambria"/>
                <w:color w:val="000000"/>
              </w:rPr>
              <w:t>λέγεται η διαίρεση της οποίας το υπόλοιπο είναι 0. Η διαίρεση που αφήνει υπόλοιπο μεγαλύτερο από 0 είναι ατελής.</w:t>
            </w:r>
          </w:p>
          <w:p w:rsidR="003F7339" w:rsidRPr="00F60031" w:rsidRDefault="003F7339" w:rsidP="00F60031">
            <w:pPr>
              <w:ind w:right="-108"/>
              <w:jc w:val="both"/>
              <w:rPr>
                <w:rFonts w:ascii="Cambria" w:eastAsia="Times New Roman" w:hAnsi="Cambria"/>
                <w:color w:val="000000"/>
              </w:rPr>
            </w:pPr>
            <w:r>
              <w:rPr>
                <w:rFonts w:ascii="Cambria" w:eastAsia="Times New Roman" w:hAnsi="Cambria"/>
                <w:color w:val="000000"/>
              </w:rPr>
              <w:t>Η τέλεια διαίρεση μόνο, είναι αντίστροφη πράξη του πολλαπλασιασμού.</w:t>
            </w:r>
            <w:r w:rsidR="00F60031">
              <w:rPr>
                <w:rFonts w:ascii="Cambria" w:eastAsia="Times New Roman" w:hAnsi="Cambria"/>
                <w:color w:val="000000"/>
              </w:rPr>
              <w:t xml:space="preserve"> </w:t>
            </w:r>
          </w:p>
        </w:tc>
      </w:tr>
      <w:tr w:rsidR="00C269D7" w:rsidRPr="00554DEB" w:rsidTr="00A92DD9">
        <w:trPr>
          <w:trHeight w:val="760"/>
        </w:trPr>
        <w:tc>
          <w:tcPr>
            <w:tcW w:w="3674" w:type="dxa"/>
            <w:tcBorders>
              <w:left w:val="nil"/>
              <w:bottom w:val="nil"/>
              <w:right w:val="single" w:sz="8" w:space="0" w:color="9BBB59"/>
            </w:tcBorders>
            <w:shd w:val="clear" w:color="auto" w:fill="FFFFFF"/>
          </w:tcPr>
          <w:p w:rsidR="00E36457" w:rsidRPr="008E3CB6" w:rsidRDefault="00F60031" w:rsidP="00F60031">
            <w:pPr>
              <w:ind w:right="-108"/>
              <w:jc w:val="center"/>
              <w:rPr>
                <w:rFonts w:ascii="Cambria" w:eastAsia="Times New Roman" w:hAnsi="Cambria"/>
                <w:b/>
                <w:color w:val="000000"/>
                <w:u w:val="single"/>
              </w:rPr>
            </w:pPr>
            <w:r w:rsidRPr="008E3CB6">
              <w:rPr>
                <w:rFonts w:ascii="Cambria" w:eastAsia="Times New Roman" w:hAnsi="Cambria"/>
                <w:b/>
                <w:color w:val="000000"/>
                <w:u w:val="single"/>
              </w:rPr>
              <w:t>Ταυτότητα της Διαίρεσης</w:t>
            </w:r>
          </w:p>
          <w:p w:rsidR="00F60031" w:rsidRPr="00E36457" w:rsidRDefault="00F60031" w:rsidP="00F60031">
            <w:pPr>
              <w:ind w:right="-108"/>
              <w:jc w:val="center"/>
              <w:rPr>
                <w:rFonts w:ascii="Cambria" w:eastAsia="Times New Roman" w:hAnsi="Cambria"/>
                <w:b/>
                <w:color w:val="000000"/>
              </w:rPr>
            </w:pPr>
            <w:r>
              <w:rPr>
                <w:rFonts w:ascii="Cambria" w:eastAsia="Times New Roman" w:hAnsi="Cambria"/>
                <w:color w:val="000000"/>
              </w:rPr>
              <w:t xml:space="preserve">(Δ= δ </w:t>
            </w:r>
            <w:r>
              <w:rPr>
                <w:rFonts w:ascii="Cambria" w:eastAsia="Times New Roman" w:hAnsi="Cambria"/>
                <w:color w:val="000000"/>
                <w:lang w:val="en-US"/>
              </w:rPr>
              <w:t>x</w:t>
            </w:r>
            <w:r>
              <w:rPr>
                <w:rFonts w:ascii="Cambria" w:eastAsia="Times New Roman" w:hAnsi="Cambria"/>
                <w:color w:val="000000"/>
              </w:rPr>
              <w:t xml:space="preserve"> π + υ)</w:t>
            </w:r>
          </w:p>
        </w:tc>
        <w:tc>
          <w:tcPr>
            <w:tcW w:w="5648" w:type="dxa"/>
          </w:tcPr>
          <w:p w:rsidR="00C269D7" w:rsidRPr="00554DEB" w:rsidRDefault="001E08D5" w:rsidP="002153C8">
            <w:pPr>
              <w:ind w:right="-108"/>
              <w:jc w:val="both"/>
              <w:rPr>
                <w:rFonts w:ascii="Cambria" w:eastAsia="Times New Roman" w:hAnsi="Cambria"/>
                <w:color w:val="000000"/>
              </w:rPr>
            </w:pPr>
            <w:r>
              <w:rPr>
                <w:rFonts w:ascii="Cambria" w:eastAsia="Times New Roman" w:hAnsi="Cambria"/>
                <w:color w:val="000000"/>
              </w:rPr>
              <w:t xml:space="preserve">Σε κάθε διαίρεση </w:t>
            </w:r>
            <w:r w:rsidR="00A92DD9">
              <w:rPr>
                <w:rFonts w:ascii="Cambria" w:eastAsia="Times New Roman" w:hAnsi="Cambria"/>
                <w:color w:val="000000"/>
              </w:rPr>
              <w:t>ο Δ</w:t>
            </w:r>
            <w:r>
              <w:rPr>
                <w:rFonts w:ascii="Cambria" w:eastAsia="Times New Roman" w:hAnsi="Cambria"/>
                <w:color w:val="000000"/>
              </w:rPr>
              <w:t>ιαιρετέος είναι ίσος με το γινόμενο του διαιρέτη επί το πηλίκο, συν το υπόλοιπο.</w:t>
            </w:r>
          </w:p>
        </w:tc>
      </w:tr>
    </w:tbl>
    <w:p w:rsidR="00A92DD9" w:rsidRPr="008E3CB6" w:rsidRDefault="00F452E5" w:rsidP="00597171">
      <w:pPr>
        <w:ind w:left="-993" w:right="-766"/>
        <w:rPr>
          <w:b/>
          <w:u w:val="single"/>
        </w:rPr>
      </w:pPr>
      <w:r>
        <w:rPr>
          <w:noProof/>
          <w:u w:val="single"/>
          <w:lang w:eastAsia="el-GR"/>
        </w:rPr>
        <w:drawing>
          <wp:anchor distT="0" distB="0" distL="114300" distR="114300" simplePos="0" relativeHeight="251662336" behindDoc="1" locked="0" layoutInCell="1" allowOverlap="1">
            <wp:simplePos x="0" y="0"/>
            <wp:positionH relativeFrom="column">
              <wp:posOffset>-951865</wp:posOffset>
            </wp:positionH>
            <wp:positionV relativeFrom="paragraph">
              <wp:posOffset>263525</wp:posOffset>
            </wp:positionV>
            <wp:extent cx="6552565" cy="1135380"/>
            <wp:effectExtent l="19050" t="0" r="635" b="0"/>
            <wp:wrapNone/>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6552565" cy="1135380"/>
                    </a:xfrm>
                    <a:prstGeom prst="rect">
                      <a:avLst/>
                    </a:prstGeom>
                    <a:noFill/>
                    <a:ln w="9525">
                      <a:noFill/>
                      <a:miter lim="800000"/>
                      <a:headEnd/>
                      <a:tailEnd/>
                    </a:ln>
                  </pic:spPr>
                </pic:pic>
              </a:graphicData>
            </a:graphic>
          </wp:anchor>
        </w:drawing>
      </w:r>
      <w:r w:rsidR="00A92DD9" w:rsidRPr="008E3CB6">
        <w:rPr>
          <w:b/>
          <w:u w:val="single"/>
        </w:rPr>
        <w:t>Άλλα χαρακτηριστικά της διαίρεσης:</w:t>
      </w:r>
    </w:p>
    <w:p w:rsidR="00A92DD9" w:rsidRDefault="00A92DD9" w:rsidP="00A92DD9">
      <w:pPr>
        <w:spacing w:line="240" w:lineRule="auto"/>
        <w:ind w:left="-633" w:right="-766"/>
      </w:pPr>
    </w:p>
    <w:p w:rsidR="00E6132F" w:rsidRDefault="00E6132F" w:rsidP="00A92DD9">
      <w:pPr>
        <w:spacing w:line="240" w:lineRule="auto"/>
        <w:ind w:left="-633" w:right="-766"/>
      </w:pPr>
    </w:p>
    <w:p w:rsidR="00E6132F" w:rsidRDefault="0044773B" w:rsidP="00664199">
      <w:pPr>
        <w:spacing w:line="360" w:lineRule="auto"/>
        <w:ind w:left="-633" w:right="-766"/>
        <w:jc w:val="center"/>
        <w:rPr>
          <w:b/>
          <w:u w:val="single"/>
        </w:rPr>
      </w:pPr>
      <w:r w:rsidRPr="00BF333D">
        <w:rPr>
          <w:b/>
          <w:u w:val="single"/>
        </w:rPr>
        <w:lastRenderedPageBreak/>
        <w:t>Ασκήσεις εφαρμογής Ιδιοτήτων Πράξεων σε Φυσικούς και Δεκαδικούς Αριθμούς</w:t>
      </w:r>
    </w:p>
    <w:p w:rsidR="008E646E" w:rsidRDefault="00664199" w:rsidP="00664199">
      <w:pPr>
        <w:numPr>
          <w:ilvl w:val="0"/>
          <w:numId w:val="4"/>
        </w:numPr>
        <w:spacing w:line="360" w:lineRule="auto"/>
        <w:ind w:right="-766"/>
        <w:jc w:val="both"/>
      </w:pPr>
      <w:r>
        <w:t>Η Βερόνικα θα κάνει πάρτι για τα γενέθλιά της και κάλεσε 16 φίλες και φίλους της. Θα προσφέρει στον καθένα ένα αναψυκτικό που κάνει σε 45 λεπτά, ένα τοστ που κάνει 38 λεπτά και ένα γλυκό που κάνει 32 λεπτά. Πόσο θα της στοιχίσει το πάρτι; (</w:t>
      </w:r>
      <w:r w:rsidRPr="00664199">
        <w:rPr>
          <w:b/>
          <w:u w:val="single"/>
        </w:rPr>
        <w:t>Να κάνεις τις πράξεις με αριθμητική παράσταση</w:t>
      </w:r>
      <w:r>
        <w:t>)</w:t>
      </w:r>
      <w:r w:rsidR="00861B3F">
        <w:t>.</w:t>
      </w:r>
    </w:p>
    <w:p w:rsidR="00861B3F" w:rsidRDefault="00861B3F" w:rsidP="00861B3F">
      <w:pPr>
        <w:spacing w:line="360" w:lineRule="auto"/>
        <w:ind w:left="-273" w:right="-766"/>
        <w:jc w:val="both"/>
      </w:pPr>
      <w:r>
        <w:t>ΛΥΣΗ:</w:t>
      </w:r>
    </w:p>
    <w:p w:rsidR="00861B3F" w:rsidRDefault="00861B3F" w:rsidP="00861B3F">
      <w:pPr>
        <w:spacing w:line="360" w:lineRule="auto"/>
        <w:ind w:left="-273" w:right="-766"/>
        <w:jc w:val="both"/>
      </w:pPr>
    </w:p>
    <w:p w:rsidR="00861B3F" w:rsidRDefault="00861B3F" w:rsidP="00861B3F">
      <w:pPr>
        <w:spacing w:line="360" w:lineRule="auto"/>
        <w:ind w:left="-273" w:right="-766"/>
        <w:jc w:val="both"/>
      </w:pPr>
      <w:r>
        <w:t>ΑΠΑΝΤΗΣΗ:</w:t>
      </w:r>
      <w:r w:rsidR="00B575B9">
        <w:t xml:space="preserve"> ……………………………………………………………………………………………………………………………………</w:t>
      </w:r>
    </w:p>
    <w:p w:rsidR="00861B3F" w:rsidRDefault="00B575B9" w:rsidP="00664199">
      <w:pPr>
        <w:numPr>
          <w:ilvl w:val="0"/>
          <w:numId w:val="4"/>
        </w:numPr>
        <w:spacing w:line="360" w:lineRule="auto"/>
        <w:ind w:right="-766"/>
        <w:jc w:val="both"/>
      </w:pPr>
      <w:r>
        <w:t>Για αρκετό καιρό η Δέσποινα μάζευε κέρματα των 10 λεπτών και τα έβαζε στον κουμπαρά της. Χθες βράδυ τον άνοιξε και βρήκε μέσα 46,70 ευρώ. Πόσα κέρματα των 10 λεπτών είχε μέσα;</w:t>
      </w:r>
    </w:p>
    <w:p w:rsidR="00B575B9" w:rsidRDefault="00B575B9" w:rsidP="00B575B9">
      <w:pPr>
        <w:spacing w:line="360" w:lineRule="auto"/>
        <w:ind w:left="-273" w:right="-766"/>
        <w:jc w:val="both"/>
      </w:pPr>
      <w:r>
        <w:t>ΛΥΣΗ:</w:t>
      </w:r>
    </w:p>
    <w:p w:rsidR="00B575B9" w:rsidRDefault="00B575B9" w:rsidP="00B575B9">
      <w:pPr>
        <w:spacing w:line="360" w:lineRule="auto"/>
        <w:ind w:left="-273" w:right="-766"/>
        <w:jc w:val="both"/>
      </w:pPr>
    </w:p>
    <w:p w:rsidR="00B575B9" w:rsidRDefault="00B575B9" w:rsidP="00B575B9">
      <w:pPr>
        <w:spacing w:line="360" w:lineRule="auto"/>
        <w:ind w:left="-273" w:right="-766"/>
        <w:jc w:val="both"/>
      </w:pPr>
      <w:r>
        <w:t>ΑΠΑΝΤΗΣΗ: ……………………………………………………………………………………………………………………………………..</w:t>
      </w:r>
    </w:p>
    <w:p w:rsidR="00B575B9" w:rsidRDefault="00B575B9" w:rsidP="00B575B9">
      <w:pPr>
        <w:numPr>
          <w:ilvl w:val="0"/>
          <w:numId w:val="4"/>
        </w:numPr>
        <w:spacing w:line="360" w:lineRule="auto"/>
        <w:ind w:right="-766"/>
        <w:jc w:val="both"/>
      </w:pPr>
      <w:r>
        <w:t>Γίνεται στα μαθηματικά να διαιρέσω οποιοδήποτε φυσικό ή δεκαδικό αριθμό με το μηδέν και για ποιο λόγο; Δώσε ένα παράδειγμα.</w:t>
      </w:r>
    </w:p>
    <w:p w:rsidR="00B575B9" w:rsidRDefault="00B575B9" w:rsidP="00B575B9">
      <w:pPr>
        <w:spacing w:line="360" w:lineRule="auto"/>
        <w:ind w:left="-273" w:right="-766"/>
        <w:jc w:val="both"/>
      </w:pPr>
      <w:r>
        <w:t>…………………………………………………………………………………………………………………………………………………………………………………………………………………………………………………………………………………………………………………………………………………………………………………………………………………………………………………………………………………………………………………………………………………………………………………………………………………………………………………………………………</w:t>
      </w:r>
    </w:p>
    <w:p w:rsidR="00B575B9" w:rsidRDefault="00B575B9" w:rsidP="00B575B9">
      <w:pPr>
        <w:numPr>
          <w:ilvl w:val="0"/>
          <w:numId w:val="4"/>
        </w:numPr>
        <w:spacing w:line="360" w:lineRule="auto"/>
        <w:ind w:right="-766"/>
        <w:jc w:val="both"/>
      </w:pPr>
      <w:r>
        <w:t>Αν διαιρέσω το μηδέν με οποιοδήποτε φυσικό ή δεκαδικό αριθμό, τι αποτέλεσμα θα έχω και γιατί; Δώσε ένα παράδειγμα.</w:t>
      </w:r>
    </w:p>
    <w:p w:rsidR="00B575B9" w:rsidRDefault="00B575B9" w:rsidP="00B575B9">
      <w:pPr>
        <w:spacing w:line="360" w:lineRule="auto"/>
        <w:ind w:left="-273" w:right="-766"/>
        <w:jc w:val="both"/>
      </w:pPr>
      <w:r>
        <w:t>……………………………………………………………………………………………………………………………………………………………………………………………………………………………………………………………………………………………………………………………………………………………………………………………………………………………………………………………………………………………………..</w:t>
      </w:r>
    </w:p>
    <w:p w:rsidR="00B575B9" w:rsidRDefault="00B575B9" w:rsidP="00B575B9">
      <w:pPr>
        <w:numPr>
          <w:ilvl w:val="0"/>
          <w:numId w:val="4"/>
        </w:numPr>
        <w:spacing w:line="360" w:lineRule="auto"/>
        <w:ind w:right="-766"/>
        <w:jc w:val="both"/>
      </w:pPr>
      <w:r>
        <w:t>Η ατελής διαίρεση είναι αντίστροφη πράξη του πολλαπλασιασμού; Σωστό ή Λάθος και γιατί;</w:t>
      </w:r>
    </w:p>
    <w:p w:rsidR="00B575B9" w:rsidRDefault="00B575B9" w:rsidP="00B575B9">
      <w:pPr>
        <w:spacing w:line="360" w:lineRule="auto"/>
        <w:ind w:left="-273" w:right="-766"/>
        <w:jc w:val="both"/>
      </w:pPr>
      <w:r>
        <w:t>…………………………………………………………………………………………………………………………………………………………………………………………………………………………………………………………………………………………………………………………………………………………………………………………………………………………………………………………………………………………………….</w:t>
      </w:r>
    </w:p>
    <w:p w:rsidR="00B575B9" w:rsidRDefault="00F452E5" w:rsidP="009D233C">
      <w:pPr>
        <w:spacing w:line="360" w:lineRule="auto"/>
        <w:ind w:left="-273" w:right="-766"/>
        <w:jc w:val="both"/>
      </w:pPr>
      <w:r>
        <w:rPr>
          <w:noProof/>
          <w:lang w:eastAsia="el-GR"/>
        </w:rPr>
        <w:drawing>
          <wp:anchor distT="0" distB="0" distL="114300" distR="114300" simplePos="0" relativeHeight="251663360" behindDoc="0" locked="0" layoutInCell="1" allowOverlap="1">
            <wp:simplePos x="0" y="0"/>
            <wp:positionH relativeFrom="column">
              <wp:posOffset>2160270</wp:posOffset>
            </wp:positionH>
            <wp:positionV relativeFrom="paragraph">
              <wp:posOffset>66040</wp:posOffset>
            </wp:positionV>
            <wp:extent cx="1524000" cy="1066800"/>
            <wp:effectExtent l="19050" t="0" r="0" b="0"/>
            <wp:wrapNone/>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1524000" cy="1066800"/>
                    </a:xfrm>
                    <a:prstGeom prst="rect">
                      <a:avLst/>
                    </a:prstGeom>
                    <a:noFill/>
                    <a:ln w="9525">
                      <a:noFill/>
                      <a:miter lim="800000"/>
                      <a:headEnd/>
                      <a:tailEnd/>
                    </a:ln>
                  </pic:spPr>
                </pic:pic>
              </a:graphicData>
            </a:graphic>
          </wp:anchor>
        </w:drawing>
      </w:r>
    </w:p>
    <w:p w:rsidR="0044773B" w:rsidRPr="00A92DD9" w:rsidRDefault="0044773B" w:rsidP="00A92DD9">
      <w:pPr>
        <w:spacing w:line="240" w:lineRule="auto"/>
        <w:ind w:left="-633" w:right="-766"/>
      </w:pPr>
    </w:p>
    <w:sectPr w:rsidR="0044773B" w:rsidRPr="00A92DD9" w:rsidSect="00597171">
      <w:footerReference w:type="default" r:id="rId14"/>
      <w:pgSz w:w="11906" w:h="16838"/>
      <w:pgMar w:top="426"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8C4" w:rsidRDefault="00FF78C4" w:rsidP="00554DEB">
      <w:pPr>
        <w:spacing w:after="0" w:line="240" w:lineRule="auto"/>
      </w:pPr>
      <w:r>
        <w:separator/>
      </w:r>
    </w:p>
  </w:endnote>
  <w:endnote w:type="continuationSeparator" w:id="0">
    <w:p w:rsidR="00FF78C4" w:rsidRDefault="00FF78C4" w:rsidP="00554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DEB" w:rsidRDefault="008E6440">
    <w:pPr>
      <w:pStyle w:val="a6"/>
    </w:pPr>
    <w:r w:rsidRPr="008E6440">
      <w:rPr>
        <w:rFonts w:ascii="Cambria" w:hAnsi="Cambria"/>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49" type="#_x0000_t176" style="position:absolute;margin-left:530.15pt;margin-top:788.5pt;width:40.35pt;height:34.75pt;rotation:360;z-index:251657728;mso-position-horizontal-relative:page;mso-position-vertical-relative:page" filled="f" fillcolor="#4f81bd" stroked="f" strokecolor="#737373">
          <v:fill color2="#a7bfde" type="pattern"/>
          <v:textbox style="mso-next-textbox:#_x0000_s2049">
            <w:txbxContent>
              <w:p w:rsidR="00554DEB" w:rsidRDefault="008E6440" w:rsidP="00554DEB">
                <w:pPr>
                  <w:pStyle w:val="a6"/>
                  <w:pBdr>
                    <w:top w:val="single" w:sz="12" w:space="1" w:color="9BBB59"/>
                    <w:bottom w:val="single" w:sz="48" w:space="1" w:color="9BBB59"/>
                  </w:pBdr>
                  <w:jc w:val="center"/>
                  <w:rPr>
                    <w:sz w:val="28"/>
                    <w:szCs w:val="28"/>
                  </w:rPr>
                </w:pPr>
                <w:fldSimple w:instr=" PAGE    \* MERGEFORMAT ">
                  <w:r w:rsidR="000140AC" w:rsidRPr="000140AC">
                    <w:rPr>
                      <w:noProof/>
                      <w:sz w:val="28"/>
                      <w:szCs w:val="28"/>
                    </w:rPr>
                    <w:t>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8C4" w:rsidRDefault="00FF78C4" w:rsidP="00554DEB">
      <w:pPr>
        <w:spacing w:after="0" w:line="240" w:lineRule="auto"/>
      </w:pPr>
      <w:r>
        <w:separator/>
      </w:r>
    </w:p>
  </w:footnote>
  <w:footnote w:type="continuationSeparator" w:id="0">
    <w:p w:rsidR="00FF78C4" w:rsidRDefault="00FF78C4" w:rsidP="00554D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77C3"/>
    <w:multiLevelType w:val="hybridMultilevel"/>
    <w:tmpl w:val="5944FEAC"/>
    <w:lvl w:ilvl="0" w:tplc="162CEEE4">
      <w:start w:val="1"/>
      <w:numFmt w:val="decimal"/>
      <w:lvlText w:val="%1)"/>
      <w:lvlJc w:val="left"/>
      <w:pPr>
        <w:ind w:left="-633" w:hanging="360"/>
      </w:pPr>
      <w:rPr>
        <w:rFonts w:hint="default"/>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1">
    <w:nsid w:val="15BB4D31"/>
    <w:multiLevelType w:val="hybridMultilevel"/>
    <w:tmpl w:val="4784E390"/>
    <w:lvl w:ilvl="0" w:tplc="A03CCB56">
      <w:start w:val="1"/>
      <w:numFmt w:val="decimal"/>
      <w:lvlText w:val="%1)"/>
      <w:lvlJc w:val="left"/>
      <w:pPr>
        <w:ind w:left="-633" w:hanging="360"/>
      </w:pPr>
      <w:rPr>
        <w:rFonts w:hint="default"/>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2">
    <w:nsid w:val="30F602D1"/>
    <w:multiLevelType w:val="hybridMultilevel"/>
    <w:tmpl w:val="E9C0F6FA"/>
    <w:lvl w:ilvl="0" w:tplc="45AEB52C">
      <w:start w:val="1"/>
      <w:numFmt w:val="bullet"/>
      <w:lvlText w:val="-"/>
      <w:lvlJc w:val="left"/>
      <w:pPr>
        <w:ind w:left="-273" w:hanging="360"/>
      </w:pPr>
      <w:rPr>
        <w:rFonts w:ascii="Calibri" w:eastAsia="Calibri" w:hAnsi="Calibri" w:cs="Times New Roman" w:hint="default"/>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3">
    <w:nsid w:val="523E4E7B"/>
    <w:multiLevelType w:val="hybridMultilevel"/>
    <w:tmpl w:val="5A282206"/>
    <w:lvl w:ilvl="0" w:tplc="F768E002">
      <w:start w:val="1"/>
      <w:numFmt w:val="decimal"/>
      <w:lvlText w:val="%1)"/>
      <w:lvlJc w:val="left"/>
      <w:pPr>
        <w:ind w:left="-273" w:hanging="360"/>
      </w:pPr>
      <w:rPr>
        <w:rFonts w:hint="default"/>
      </w:rPr>
    </w:lvl>
    <w:lvl w:ilvl="1" w:tplc="04080019" w:tentative="1">
      <w:start w:val="1"/>
      <w:numFmt w:val="lowerLetter"/>
      <w:lvlText w:val="%2."/>
      <w:lvlJc w:val="left"/>
      <w:pPr>
        <w:ind w:left="447" w:hanging="360"/>
      </w:pPr>
    </w:lvl>
    <w:lvl w:ilvl="2" w:tplc="0408001B" w:tentative="1">
      <w:start w:val="1"/>
      <w:numFmt w:val="lowerRoman"/>
      <w:lvlText w:val="%3."/>
      <w:lvlJc w:val="right"/>
      <w:pPr>
        <w:ind w:left="1167" w:hanging="180"/>
      </w:pPr>
    </w:lvl>
    <w:lvl w:ilvl="3" w:tplc="0408000F" w:tentative="1">
      <w:start w:val="1"/>
      <w:numFmt w:val="decimal"/>
      <w:lvlText w:val="%4."/>
      <w:lvlJc w:val="left"/>
      <w:pPr>
        <w:ind w:left="1887" w:hanging="360"/>
      </w:pPr>
    </w:lvl>
    <w:lvl w:ilvl="4" w:tplc="04080019" w:tentative="1">
      <w:start w:val="1"/>
      <w:numFmt w:val="lowerLetter"/>
      <w:lvlText w:val="%5."/>
      <w:lvlJc w:val="left"/>
      <w:pPr>
        <w:ind w:left="2607" w:hanging="360"/>
      </w:pPr>
    </w:lvl>
    <w:lvl w:ilvl="5" w:tplc="0408001B" w:tentative="1">
      <w:start w:val="1"/>
      <w:numFmt w:val="lowerRoman"/>
      <w:lvlText w:val="%6."/>
      <w:lvlJc w:val="right"/>
      <w:pPr>
        <w:ind w:left="3327" w:hanging="180"/>
      </w:pPr>
    </w:lvl>
    <w:lvl w:ilvl="6" w:tplc="0408000F" w:tentative="1">
      <w:start w:val="1"/>
      <w:numFmt w:val="decimal"/>
      <w:lvlText w:val="%7."/>
      <w:lvlJc w:val="left"/>
      <w:pPr>
        <w:ind w:left="4047" w:hanging="360"/>
      </w:pPr>
    </w:lvl>
    <w:lvl w:ilvl="7" w:tplc="04080019" w:tentative="1">
      <w:start w:val="1"/>
      <w:numFmt w:val="lowerLetter"/>
      <w:lvlText w:val="%8."/>
      <w:lvlJc w:val="left"/>
      <w:pPr>
        <w:ind w:left="4767" w:hanging="360"/>
      </w:pPr>
    </w:lvl>
    <w:lvl w:ilvl="8" w:tplc="0408001B" w:tentative="1">
      <w:start w:val="1"/>
      <w:numFmt w:val="lowerRoman"/>
      <w:lvlText w:val="%9."/>
      <w:lvlJc w:val="right"/>
      <w:pPr>
        <w:ind w:left="5487"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rules v:ext="edit">
        <o:r id="V:Rule1" type="callout" idref="#_x0000_s2049"/>
      </o:rules>
    </o:shapelayout>
  </w:hdrShapeDefaults>
  <w:footnotePr>
    <w:footnote w:id="-1"/>
    <w:footnote w:id="0"/>
  </w:footnotePr>
  <w:endnotePr>
    <w:endnote w:id="-1"/>
    <w:endnote w:id="0"/>
  </w:endnotePr>
  <w:compat/>
  <w:rsids>
    <w:rsidRoot w:val="00597171"/>
    <w:rsid w:val="00002BB3"/>
    <w:rsid w:val="000140AC"/>
    <w:rsid w:val="000669A4"/>
    <w:rsid w:val="000D7D78"/>
    <w:rsid w:val="000D7F65"/>
    <w:rsid w:val="0013431D"/>
    <w:rsid w:val="0017762E"/>
    <w:rsid w:val="00186632"/>
    <w:rsid w:val="001E08D5"/>
    <w:rsid w:val="001F1D0E"/>
    <w:rsid w:val="00200B95"/>
    <w:rsid w:val="002036E7"/>
    <w:rsid w:val="002153C8"/>
    <w:rsid w:val="00276D6E"/>
    <w:rsid w:val="002A177D"/>
    <w:rsid w:val="002C5CD6"/>
    <w:rsid w:val="002F3976"/>
    <w:rsid w:val="00307612"/>
    <w:rsid w:val="003A3900"/>
    <w:rsid w:val="003D6BFB"/>
    <w:rsid w:val="003F7339"/>
    <w:rsid w:val="00404E75"/>
    <w:rsid w:val="0044773B"/>
    <w:rsid w:val="004C0F09"/>
    <w:rsid w:val="004D451B"/>
    <w:rsid w:val="004E4250"/>
    <w:rsid w:val="00517872"/>
    <w:rsid w:val="005243B8"/>
    <w:rsid w:val="00554DEB"/>
    <w:rsid w:val="00597171"/>
    <w:rsid w:val="005D2C5B"/>
    <w:rsid w:val="005F529E"/>
    <w:rsid w:val="00627B33"/>
    <w:rsid w:val="00641652"/>
    <w:rsid w:val="00664199"/>
    <w:rsid w:val="0067248E"/>
    <w:rsid w:val="00692FB8"/>
    <w:rsid w:val="006963BF"/>
    <w:rsid w:val="006E78BF"/>
    <w:rsid w:val="007038B0"/>
    <w:rsid w:val="00773289"/>
    <w:rsid w:val="007C35EB"/>
    <w:rsid w:val="00861B3F"/>
    <w:rsid w:val="00887855"/>
    <w:rsid w:val="008B7243"/>
    <w:rsid w:val="008E3CB6"/>
    <w:rsid w:val="008E6440"/>
    <w:rsid w:val="008E646E"/>
    <w:rsid w:val="009062F8"/>
    <w:rsid w:val="009B02D9"/>
    <w:rsid w:val="009B79EB"/>
    <w:rsid w:val="009D233C"/>
    <w:rsid w:val="00A11D79"/>
    <w:rsid w:val="00A26414"/>
    <w:rsid w:val="00A33164"/>
    <w:rsid w:val="00A465DB"/>
    <w:rsid w:val="00A53771"/>
    <w:rsid w:val="00A92DD9"/>
    <w:rsid w:val="00B575B9"/>
    <w:rsid w:val="00BB0B78"/>
    <w:rsid w:val="00BB6199"/>
    <w:rsid w:val="00BD56E8"/>
    <w:rsid w:val="00BF333D"/>
    <w:rsid w:val="00BF5015"/>
    <w:rsid w:val="00BF7EC4"/>
    <w:rsid w:val="00C07350"/>
    <w:rsid w:val="00C269D7"/>
    <w:rsid w:val="00C63149"/>
    <w:rsid w:val="00CA5289"/>
    <w:rsid w:val="00CA782D"/>
    <w:rsid w:val="00CF66D4"/>
    <w:rsid w:val="00D56196"/>
    <w:rsid w:val="00E01DF2"/>
    <w:rsid w:val="00E041FF"/>
    <w:rsid w:val="00E36457"/>
    <w:rsid w:val="00E6132F"/>
    <w:rsid w:val="00E97561"/>
    <w:rsid w:val="00EB0299"/>
    <w:rsid w:val="00EF1372"/>
    <w:rsid w:val="00F42317"/>
    <w:rsid w:val="00F452E5"/>
    <w:rsid w:val="00F60031"/>
    <w:rsid w:val="00F70291"/>
    <w:rsid w:val="00F753D9"/>
    <w:rsid w:val="00F956E7"/>
    <w:rsid w:val="00FF78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61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717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97171"/>
    <w:rPr>
      <w:rFonts w:ascii="Tahoma" w:hAnsi="Tahoma" w:cs="Tahoma"/>
      <w:sz w:val="16"/>
      <w:szCs w:val="16"/>
    </w:rPr>
  </w:style>
  <w:style w:type="table" w:styleId="a4">
    <w:name w:val="Table Grid"/>
    <w:basedOn w:val="a1"/>
    <w:uiPriority w:val="59"/>
    <w:rsid w:val="003D6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2">
    <w:name w:val="Medium List 2 Accent 2"/>
    <w:basedOn w:val="a1"/>
    <w:uiPriority w:val="66"/>
    <w:rsid w:val="003D6BFB"/>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3-6">
    <w:name w:val="Medium Grid 3 Accent 6"/>
    <w:basedOn w:val="a1"/>
    <w:uiPriority w:val="69"/>
    <w:rsid w:val="003D6BF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3">
    <w:name w:val="Medium List 2 Accent 3"/>
    <w:basedOn w:val="a1"/>
    <w:uiPriority w:val="66"/>
    <w:rsid w:val="003D6BFB"/>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themeColor="accent3"/>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paragraph" w:styleId="a5">
    <w:name w:val="header"/>
    <w:basedOn w:val="a"/>
    <w:link w:val="Char0"/>
    <w:uiPriority w:val="99"/>
    <w:semiHidden/>
    <w:unhideWhenUsed/>
    <w:rsid w:val="00554DEB"/>
    <w:pPr>
      <w:tabs>
        <w:tab w:val="center" w:pos="4153"/>
        <w:tab w:val="right" w:pos="8306"/>
      </w:tabs>
    </w:pPr>
  </w:style>
  <w:style w:type="character" w:customStyle="1" w:styleId="Char0">
    <w:name w:val="Κεφαλίδα Char"/>
    <w:basedOn w:val="a0"/>
    <w:link w:val="a5"/>
    <w:uiPriority w:val="99"/>
    <w:semiHidden/>
    <w:rsid w:val="00554DEB"/>
    <w:rPr>
      <w:sz w:val="22"/>
      <w:szCs w:val="22"/>
      <w:lang w:eastAsia="en-US"/>
    </w:rPr>
  </w:style>
  <w:style w:type="paragraph" w:styleId="a6">
    <w:name w:val="footer"/>
    <w:basedOn w:val="a"/>
    <w:link w:val="Char1"/>
    <w:uiPriority w:val="99"/>
    <w:unhideWhenUsed/>
    <w:rsid w:val="00554DEB"/>
    <w:pPr>
      <w:tabs>
        <w:tab w:val="center" w:pos="4153"/>
        <w:tab w:val="right" w:pos="8306"/>
      </w:tabs>
    </w:pPr>
  </w:style>
  <w:style w:type="character" w:customStyle="1" w:styleId="Char1">
    <w:name w:val="Υποσέλιδο Char"/>
    <w:basedOn w:val="a0"/>
    <w:link w:val="a6"/>
    <w:uiPriority w:val="99"/>
    <w:rsid w:val="00554DEB"/>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79659018">
      <w:bodyDiv w:val="1"/>
      <w:marLeft w:val="0"/>
      <w:marRight w:val="0"/>
      <w:marTop w:val="0"/>
      <w:marBottom w:val="0"/>
      <w:divBdr>
        <w:top w:val="none" w:sz="0" w:space="0" w:color="auto"/>
        <w:left w:val="none" w:sz="0" w:space="0" w:color="auto"/>
        <w:bottom w:val="none" w:sz="0" w:space="0" w:color="auto"/>
        <w:right w:val="none" w:sz="0" w:space="0" w:color="auto"/>
      </w:divBdr>
      <w:divsChild>
        <w:div w:id="84232207">
          <w:marLeft w:val="0"/>
          <w:marRight w:val="0"/>
          <w:marTop w:val="0"/>
          <w:marBottom w:val="0"/>
          <w:divBdr>
            <w:top w:val="none" w:sz="0" w:space="0" w:color="auto"/>
            <w:left w:val="none" w:sz="0" w:space="0" w:color="auto"/>
            <w:bottom w:val="none" w:sz="0" w:space="0" w:color="auto"/>
            <w:right w:val="none" w:sz="0" w:space="0" w:color="auto"/>
          </w:divBdr>
        </w:div>
        <w:div w:id="373971738">
          <w:marLeft w:val="0"/>
          <w:marRight w:val="0"/>
          <w:marTop w:val="0"/>
          <w:marBottom w:val="0"/>
          <w:divBdr>
            <w:top w:val="none" w:sz="0" w:space="0" w:color="auto"/>
            <w:left w:val="none" w:sz="0" w:space="0" w:color="auto"/>
            <w:bottom w:val="none" w:sz="0" w:space="0" w:color="auto"/>
            <w:right w:val="none" w:sz="0" w:space="0" w:color="auto"/>
          </w:divBdr>
        </w:div>
        <w:div w:id="1825706009">
          <w:marLeft w:val="0"/>
          <w:marRight w:val="0"/>
          <w:marTop w:val="0"/>
          <w:marBottom w:val="0"/>
          <w:divBdr>
            <w:top w:val="none" w:sz="0" w:space="0" w:color="auto"/>
            <w:left w:val="none" w:sz="0" w:space="0" w:color="auto"/>
            <w:bottom w:val="none" w:sz="0" w:space="0" w:color="auto"/>
            <w:right w:val="none" w:sz="0" w:space="0" w:color="auto"/>
          </w:divBdr>
        </w:div>
      </w:divsChild>
    </w:div>
    <w:div w:id="1087505661">
      <w:bodyDiv w:val="1"/>
      <w:marLeft w:val="0"/>
      <w:marRight w:val="0"/>
      <w:marTop w:val="0"/>
      <w:marBottom w:val="0"/>
      <w:divBdr>
        <w:top w:val="none" w:sz="0" w:space="0" w:color="auto"/>
        <w:left w:val="none" w:sz="0" w:space="0" w:color="auto"/>
        <w:bottom w:val="none" w:sz="0" w:space="0" w:color="auto"/>
        <w:right w:val="none" w:sz="0" w:space="0" w:color="auto"/>
      </w:divBdr>
      <w:divsChild>
        <w:div w:id="938096662">
          <w:marLeft w:val="0"/>
          <w:marRight w:val="0"/>
          <w:marTop w:val="0"/>
          <w:marBottom w:val="0"/>
          <w:divBdr>
            <w:top w:val="none" w:sz="0" w:space="0" w:color="auto"/>
            <w:left w:val="none" w:sz="0" w:space="0" w:color="auto"/>
            <w:bottom w:val="none" w:sz="0" w:space="0" w:color="auto"/>
            <w:right w:val="none" w:sz="0" w:space="0" w:color="auto"/>
          </w:divBdr>
        </w:div>
        <w:div w:id="1641229440">
          <w:marLeft w:val="0"/>
          <w:marRight w:val="0"/>
          <w:marTop w:val="0"/>
          <w:marBottom w:val="0"/>
          <w:divBdr>
            <w:top w:val="none" w:sz="0" w:space="0" w:color="auto"/>
            <w:left w:val="none" w:sz="0" w:space="0" w:color="auto"/>
            <w:bottom w:val="none" w:sz="0" w:space="0" w:color="auto"/>
            <w:right w:val="none" w:sz="0" w:space="0" w:color="auto"/>
          </w:divBdr>
        </w:div>
        <w:div w:id="2078628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4582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Acer</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laptop</cp:lastModifiedBy>
  <cp:revision>2</cp:revision>
  <dcterms:created xsi:type="dcterms:W3CDTF">2020-04-11T17:53:00Z</dcterms:created>
  <dcterms:modified xsi:type="dcterms:W3CDTF">2020-04-11T17:53:00Z</dcterms:modified>
</cp:coreProperties>
</file>