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D1" w:rsidRDefault="00252B68" w:rsidP="008C5D7A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-114300</wp:posOffset>
            </wp:positionV>
            <wp:extent cx="2057400" cy="1028700"/>
            <wp:effectExtent l="19050" t="0" r="0" b="0"/>
            <wp:wrapSquare wrapText="bothSides"/>
            <wp:docPr id="49" name="Εικόνα 49" descr="j0396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j039668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1B0" w:rsidRPr="006B30D1" w:rsidRDefault="008C5D7A" w:rsidP="008C5D7A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0C5178">
        <w:rPr>
          <w:rFonts w:ascii="Comic Sans MS" w:hAnsi="Comic Sans MS"/>
          <w:b/>
          <w:i/>
          <w:sz w:val="28"/>
          <w:szCs w:val="28"/>
        </w:rPr>
        <w:t>ΕΝΕΡΓΗΤΙΚΗ  -  ΠΑΘΗΤΙΚΗ  ΣΥΝΤΑΞΗ</w:t>
      </w:r>
    </w:p>
    <w:p w:rsidR="004F3434" w:rsidRDefault="004F3434" w:rsidP="008C5D7A">
      <w:pPr>
        <w:jc w:val="center"/>
        <w:rPr>
          <w:rFonts w:ascii="Comic Sans MS" w:hAnsi="Comic Sans MS"/>
          <w:b/>
          <w:sz w:val="28"/>
          <w:szCs w:val="28"/>
        </w:rPr>
      </w:pPr>
    </w:p>
    <w:p w:rsidR="008C5D7A" w:rsidRDefault="008C5D7A" w:rsidP="00F00D7B">
      <w:pPr>
        <w:numPr>
          <w:ilvl w:val="0"/>
          <w:numId w:val="1"/>
        </w:numPr>
        <w:tabs>
          <w:tab w:val="clear" w:pos="3081"/>
        </w:tabs>
        <w:ind w:left="180" w:hanging="180"/>
        <w:rPr>
          <w:rFonts w:ascii="Comic Sans MS" w:hAnsi="Comic Sans MS"/>
        </w:rPr>
      </w:pPr>
      <w:r>
        <w:rPr>
          <w:rFonts w:ascii="Comic Sans MS" w:hAnsi="Comic Sans MS"/>
        </w:rPr>
        <w:t xml:space="preserve">Όταν  έχουμε  </w:t>
      </w:r>
      <w:r w:rsidRPr="008C5D7A">
        <w:rPr>
          <w:rFonts w:ascii="Comic Sans MS" w:hAnsi="Comic Sans MS"/>
          <w:b/>
          <w:u w:val="single"/>
        </w:rPr>
        <w:t>ενεργητική  σύνταξη</w:t>
      </w:r>
      <w:r>
        <w:rPr>
          <w:rFonts w:ascii="Comic Sans MS" w:hAnsi="Comic Sans MS"/>
        </w:rPr>
        <w:t xml:space="preserve">,  τότε  το  ρήμα  δηλώνει  ότι  </w:t>
      </w:r>
      <w:r w:rsidRPr="008C5D7A">
        <w:rPr>
          <w:rFonts w:ascii="Comic Sans MS" w:hAnsi="Comic Sans MS"/>
          <w:b/>
        </w:rPr>
        <w:t>κάποιος  κάνει  κάτι</w:t>
      </w:r>
      <w:r>
        <w:rPr>
          <w:rFonts w:ascii="Comic Sans MS" w:hAnsi="Comic Sans MS"/>
        </w:rPr>
        <w:t xml:space="preserve">,  δηλ.  το  ρήμα  της  πρότασης  έχει  ενεργητική  διάθεση.  Η  ενεργητική  σύνταξη  τονίζει  περισσότερο  </w:t>
      </w:r>
      <w:r w:rsidRPr="008C5D7A">
        <w:rPr>
          <w:rFonts w:ascii="Comic Sans MS" w:hAnsi="Comic Sans MS"/>
          <w:b/>
        </w:rPr>
        <w:t>το  δράστη</w:t>
      </w:r>
      <w:r>
        <w:rPr>
          <w:rFonts w:ascii="Comic Sans MS" w:hAnsi="Comic Sans MS"/>
        </w:rPr>
        <w:t>,  αυτόν  που  κάνει  την  ενέργεια  ή  αυτόν  που  επηρεάζει  τη  δράση.  Τα  περισσότερα  ρήματα  που  έχουν  ενεργητική  διάθεση  ανήκουν  στην  ενεργητική  φωνή,</w:t>
      </w:r>
      <w:r w:rsidR="00F00D7B">
        <w:rPr>
          <w:rFonts w:ascii="Comic Sans MS" w:hAnsi="Comic Sans MS"/>
        </w:rPr>
        <w:t xml:space="preserve">  υπάρχουν  όμως  και  ρήματα  με  ενεργητική  διάθεση  που  ανήκουν  στην  παθητική  φωνή.</w:t>
      </w:r>
    </w:p>
    <w:p w:rsidR="008C5D7A" w:rsidRDefault="008C5D7A" w:rsidP="008C5D7A">
      <w:pPr>
        <w:rPr>
          <w:rFonts w:ascii="Comic Sans MS" w:hAnsi="Comic Sans MS"/>
        </w:rPr>
      </w:pPr>
    </w:p>
    <w:p w:rsidR="00F00D7B" w:rsidRDefault="008C5D7A" w:rsidP="008C5D7A">
      <w:pPr>
        <w:rPr>
          <w:rFonts w:ascii="Comic Sans MS" w:hAnsi="Comic Sans MS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2in;height:2in;z-index:251650560;mso-wrap-style:none">
            <v:textbox style="mso-next-textbox:#_x0000_s1027;mso-fit-shape-to-text:t">
              <w:txbxContent>
                <w:p w:rsidR="008C5D7A" w:rsidRPr="00E4385F" w:rsidRDefault="008C5D7A">
                  <w:pPr>
                    <w:rPr>
                      <w:rFonts w:ascii="Comic Sans MS" w:hAnsi="Comic Sans MS"/>
                      <w:b/>
                    </w:rPr>
                  </w:pPr>
                  <w:r w:rsidRPr="008C5D7A">
                    <w:rPr>
                      <w:rFonts w:ascii="Comic Sans MS" w:hAnsi="Comic Sans MS"/>
                      <w:b/>
                    </w:rPr>
                    <w:t>ΠΡΟΣΟΧΗ!</w:t>
                  </w:r>
                  <w:r>
                    <w:rPr>
                      <w:rFonts w:ascii="Comic Sans MS" w:hAnsi="Comic Sans MS"/>
                    </w:rPr>
                    <w:t xml:space="preserve">  Δεν  πρέπει  να  μπερδεύουμε  την  ενεργητική  διάθεση  με  την  ενεργητική  φωνή.  Όταν  λέμε  ότι  ένα  ρήμα  έχει  </w:t>
                  </w:r>
                  <w:r w:rsidRPr="008C5D7A">
                    <w:rPr>
                      <w:rFonts w:ascii="Comic Sans MS" w:hAnsi="Comic Sans MS"/>
                      <w:b/>
                    </w:rPr>
                    <w:t>ενεργητική  διάθεση</w:t>
                  </w:r>
                  <w:r>
                    <w:rPr>
                      <w:rFonts w:ascii="Comic Sans MS" w:hAnsi="Comic Sans MS"/>
                    </w:rPr>
                    <w:t xml:space="preserve">  εννοούμε  ότι  το  υποκείμενό  του  ενεργεί,  ενώ  όταν  λέμε  ότι  ένα  ρήμα  βρίσκεται  στην  </w:t>
                  </w:r>
                  <w:r w:rsidRPr="008C5D7A">
                    <w:rPr>
                      <w:rFonts w:ascii="Comic Sans MS" w:hAnsi="Comic Sans MS"/>
                      <w:b/>
                    </w:rPr>
                    <w:t>ενεργητική  φωνή</w:t>
                  </w:r>
                  <w:r>
                    <w:rPr>
                      <w:rFonts w:ascii="Comic Sans MS" w:hAnsi="Comic Sans MS"/>
                    </w:rPr>
                    <w:t xml:space="preserve">  εννοούμε  ότι  αυτό  το  ρήμα  τελειώνει  σε  </w:t>
                  </w:r>
                  <w:r w:rsidRPr="005909C3">
                    <w:rPr>
                      <w:rFonts w:ascii="Comic Sans MS" w:hAnsi="Comic Sans MS"/>
                      <w:b/>
                    </w:rPr>
                    <w:t>-ω.</w:t>
                  </w:r>
                </w:p>
              </w:txbxContent>
            </v:textbox>
            <w10:wrap type="square"/>
          </v:shape>
        </w:pict>
      </w:r>
      <w:r w:rsidR="00F00D7B">
        <w:rPr>
          <w:rFonts w:ascii="Comic Sans MS" w:hAnsi="Comic Sans MS"/>
        </w:rPr>
        <w:t xml:space="preserve">    </w:t>
      </w:r>
      <w:r w:rsidR="005909C3">
        <w:rPr>
          <w:rFonts w:ascii="Comic Sans MS" w:hAnsi="Comic Sans MS"/>
        </w:rPr>
        <w:t xml:space="preserve">                    </w:t>
      </w:r>
      <w:r w:rsidR="00F00D7B" w:rsidRPr="005909C3">
        <w:rPr>
          <w:rFonts w:ascii="Comic Sans MS" w:hAnsi="Comic Sans MS"/>
          <w:b/>
          <w:u w:val="single"/>
        </w:rPr>
        <w:t>Κάποιος</w:t>
      </w:r>
      <w:r w:rsidR="005909C3" w:rsidRPr="005909C3">
        <w:rPr>
          <w:rFonts w:ascii="Comic Sans MS" w:hAnsi="Comic Sans MS"/>
          <w:b/>
        </w:rPr>
        <w:t xml:space="preserve">         </w:t>
      </w:r>
      <w:r w:rsidR="005909C3" w:rsidRPr="005909C3">
        <w:rPr>
          <w:rFonts w:ascii="Comic Sans MS" w:hAnsi="Comic Sans MS"/>
          <w:b/>
          <w:u w:val="single"/>
        </w:rPr>
        <w:t>κάνει</w:t>
      </w:r>
      <w:r w:rsidR="005909C3" w:rsidRPr="005909C3">
        <w:rPr>
          <w:rFonts w:ascii="Comic Sans MS" w:hAnsi="Comic Sans MS"/>
          <w:b/>
        </w:rPr>
        <w:t xml:space="preserve">                     </w:t>
      </w:r>
      <w:r w:rsidR="005909C3" w:rsidRPr="005909C3">
        <w:rPr>
          <w:rFonts w:ascii="Comic Sans MS" w:hAnsi="Comic Sans MS"/>
          <w:b/>
          <w:u w:val="single"/>
        </w:rPr>
        <w:t>κάτι</w:t>
      </w:r>
    </w:p>
    <w:p w:rsidR="005909C3" w:rsidRPr="005909C3" w:rsidRDefault="005909C3" w:rsidP="008C5D7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line id="_x0000_s1034" style="position:absolute;z-index:251651584" from="108pt,3.2pt" to="108pt,12.2pt">
            <v:stroke endarrow="block"/>
          </v:line>
        </w:pict>
      </w:r>
      <w:r>
        <w:rPr>
          <w:rFonts w:ascii="Comic Sans MS" w:hAnsi="Comic Sans MS"/>
          <w:noProof/>
        </w:rPr>
        <w:pict>
          <v:line id="_x0000_s1040" style="position:absolute;z-index:251652608" from="324pt,3.2pt" to="324pt,12.2pt">
            <v:stroke endarrow="block"/>
          </v:line>
        </w:pict>
      </w:r>
      <w:r>
        <w:rPr>
          <w:rFonts w:ascii="Comic Sans MS" w:hAnsi="Comic Sans MS"/>
          <w:noProof/>
        </w:rPr>
        <w:pict>
          <v:line id="_x0000_s1043" style="position:absolute;z-index:251653632" from="189pt,1.9pt" to="189pt,12.2pt">
            <v:stroke endarrow="block"/>
          </v:line>
        </w:pict>
      </w:r>
      <w:r>
        <w:rPr>
          <w:rFonts w:ascii="Comic Sans MS" w:hAnsi="Comic Sans MS"/>
          <w:b/>
        </w:rPr>
        <w:t xml:space="preserve">                    </w:t>
      </w:r>
    </w:p>
    <w:p w:rsidR="00F00D7B" w:rsidRDefault="005909C3" w:rsidP="00F00D7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</w:t>
      </w:r>
      <w:r w:rsidR="00F00D7B">
        <w:rPr>
          <w:rFonts w:ascii="Comic Sans MS" w:hAnsi="Comic Sans MS"/>
        </w:rPr>
        <w:t xml:space="preserve">-  Ο  Γιάννης </w:t>
      </w:r>
      <w:r>
        <w:rPr>
          <w:rFonts w:ascii="Comic Sans MS" w:hAnsi="Comic Sans MS"/>
        </w:rPr>
        <w:t xml:space="preserve">         </w:t>
      </w:r>
      <w:r w:rsidR="00F00D7B">
        <w:rPr>
          <w:rFonts w:ascii="Comic Sans MS" w:hAnsi="Comic Sans MS"/>
        </w:rPr>
        <w:t xml:space="preserve"> </w:t>
      </w:r>
      <w:r w:rsidR="00F00D7B" w:rsidRPr="00F00D7B">
        <w:rPr>
          <w:rFonts w:ascii="Comic Sans MS" w:hAnsi="Comic Sans MS"/>
          <w:b/>
          <w:u w:val="single"/>
        </w:rPr>
        <w:t>λύνει</w:t>
      </w:r>
      <w:r w:rsidR="00F00D7B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                </w:t>
      </w:r>
      <w:r w:rsidR="00F00D7B">
        <w:rPr>
          <w:rFonts w:ascii="Comic Sans MS" w:hAnsi="Comic Sans MS"/>
        </w:rPr>
        <w:t>τις  ασκήσεις.    (λύν</w:t>
      </w:r>
      <w:r w:rsidR="00F00D7B" w:rsidRPr="00F00D7B">
        <w:rPr>
          <w:rFonts w:ascii="Comic Sans MS" w:hAnsi="Comic Sans MS"/>
          <w:b/>
        </w:rPr>
        <w:t>ω</w:t>
      </w:r>
      <w:r w:rsidR="00F00D7B">
        <w:rPr>
          <w:rFonts w:ascii="Comic Sans MS" w:hAnsi="Comic Sans MS"/>
        </w:rPr>
        <w:t>)</w:t>
      </w:r>
    </w:p>
    <w:p w:rsidR="008C5D7A" w:rsidRDefault="005909C3" w:rsidP="00F00D7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</w:t>
      </w:r>
      <w:r w:rsidR="00F00D7B">
        <w:rPr>
          <w:rFonts w:ascii="Comic Sans MS" w:hAnsi="Comic Sans MS"/>
        </w:rPr>
        <w:t xml:space="preserve">-  Η  γιαγιά  </w:t>
      </w:r>
      <w:r>
        <w:rPr>
          <w:rFonts w:ascii="Comic Sans MS" w:hAnsi="Comic Sans MS"/>
        </w:rPr>
        <w:t xml:space="preserve">        </w:t>
      </w:r>
      <w:r w:rsidR="00F00D7B" w:rsidRPr="00F00D7B">
        <w:rPr>
          <w:rFonts w:ascii="Comic Sans MS" w:hAnsi="Comic Sans MS"/>
          <w:b/>
          <w:u w:val="single"/>
        </w:rPr>
        <w:t>περιποιείται</w:t>
      </w:r>
      <w:r w:rsidR="00F00D7B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          </w:t>
      </w:r>
      <w:r w:rsidR="00F00D7B">
        <w:rPr>
          <w:rFonts w:ascii="Comic Sans MS" w:hAnsi="Comic Sans MS"/>
        </w:rPr>
        <w:t>τα  λουλούδια.   (περιποιού</w:t>
      </w:r>
      <w:r w:rsidR="00F00D7B" w:rsidRPr="00F00D7B">
        <w:rPr>
          <w:rFonts w:ascii="Comic Sans MS" w:hAnsi="Comic Sans MS"/>
          <w:b/>
        </w:rPr>
        <w:t>μαι</w:t>
      </w:r>
      <w:r w:rsidR="00F00D7B">
        <w:rPr>
          <w:rFonts w:ascii="Comic Sans MS" w:hAnsi="Comic Sans MS"/>
        </w:rPr>
        <w:t>)</w:t>
      </w:r>
    </w:p>
    <w:p w:rsidR="00F00D7B" w:rsidRDefault="00F00D7B" w:rsidP="008C5D7A">
      <w:pPr>
        <w:rPr>
          <w:rFonts w:ascii="Comic Sans MS" w:hAnsi="Comic Sans MS"/>
        </w:rPr>
      </w:pPr>
    </w:p>
    <w:p w:rsidR="00F00D7B" w:rsidRDefault="00252B68" w:rsidP="008C5D7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6517640" cy="95885"/>
            <wp:effectExtent l="19050" t="0" r="0" b="0"/>
            <wp:docPr id="1" name="Εικόνα 1" descr="BD147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68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34" w:rsidRDefault="004F3434" w:rsidP="008C5D7A">
      <w:pPr>
        <w:rPr>
          <w:rFonts w:ascii="Comic Sans MS" w:hAnsi="Comic Sans MS"/>
        </w:rPr>
      </w:pPr>
    </w:p>
    <w:p w:rsidR="00F00D7B" w:rsidRDefault="00F00D7B" w:rsidP="00F00D7B">
      <w:pPr>
        <w:numPr>
          <w:ilvl w:val="0"/>
          <w:numId w:val="1"/>
        </w:numPr>
        <w:tabs>
          <w:tab w:val="clear" w:pos="3081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Όταν  έχουμε  </w:t>
      </w:r>
      <w:r w:rsidRPr="00F00D7B">
        <w:rPr>
          <w:rFonts w:ascii="Comic Sans MS" w:hAnsi="Comic Sans MS"/>
          <w:b/>
          <w:u w:val="single"/>
        </w:rPr>
        <w:t>παθητική  σύνταξη</w:t>
      </w:r>
      <w:r>
        <w:rPr>
          <w:rFonts w:ascii="Comic Sans MS" w:hAnsi="Comic Sans MS"/>
        </w:rPr>
        <w:t xml:space="preserve">,  τότε  το  ρήμα  δηλώνει  ότι  </w:t>
      </w:r>
      <w:r w:rsidRPr="00F00D7B">
        <w:rPr>
          <w:rFonts w:ascii="Comic Sans MS" w:hAnsi="Comic Sans MS"/>
          <w:b/>
        </w:rPr>
        <w:t>κάποιος  παθαίνει  κάτι</w:t>
      </w:r>
      <w:r>
        <w:rPr>
          <w:rFonts w:ascii="Comic Sans MS" w:hAnsi="Comic Sans MS"/>
        </w:rPr>
        <w:t xml:space="preserve">  </w:t>
      </w:r>
      <w:r w:rsidRPr="00F00D7B">
        <w:rPr>
          <w:rFonts w:ascii="Comic Sans MS" w:hAnsi="Comic Sans MS"/>
          <w:b/>
        </w:rPr>
        <w:t>από  κάποιον  ή  από  κάτι</w:t>
      </w:r>
      <w:r>
        <w:rPr>
          <w:rFonts w:ascii="Comic Sans MS" w:hAnsi="Comic Sans MS"/>
        </w:rPr>
        <w:t xml:space="preserve">.  Η  παθητική  σύνταξη  τονίζει  περισσότερο  το  </w:t>
      </w:r>
      <w:r w:rsidRPr="00F00D7B">
        <w:rPr>
          <w:rFonts w:ascii="Comic Sans MS" w:hAnsi="Comic Sans MS"/>
          <w:b/>
        </w:rPr>
        <w:t>αποτέ-</w:t>
      </w:r>
    </w:p>
    <w:p w:rsidR="005909C3" w:rsidRPr="008C5D7A" w:rsidRDefault="00F00D7B" w:rsidP="00F00D7B">
      <w:pPr>
        <w:ind w:left="360"/>
        <w:rPr>
          <w:rFonts w:ascii="Comic Sans MS" w:hAnsi="Comic Sans MS"/>
        </w:rPr>
      </w:pPr>
      <w:r w:rsidRPr="00F00D7B">
        <w:rPr>
          <w:rFonts w:ascii="Comic Sans MS" w:hAnsi="Comic Sans MS"/>
          <w:b/>
        </w:rPr>
        <w:t>λεσμα  της  ενέργειας</w:t>
      </w:r>
      <w:r>
        <w:rPr>
          <w:rFonts w:ascii="Comic Sans MS" w:hAnsi="Comic Sans MS"/>
        </w:rPr>
        <w:t xml:space="preserve">  παρά  αυτόν  που  ενεργεί.  Αυτός  που  ενεργεί  εμφανίζεται  με  τη  μορφή  του  </w:t>
      </w:r>
      <w:r w:rsidRPr="00F00D7B">
        <w:rPr>
          <w:rFonts w:ascii="Comic Sans MS" w:hAnsi="Comic Sans MS"/>
          <w:b/>
        </w:rPr>
        <w:t>ποιητικού  αιτίου</w:t>
      </w:r>
      <w:r>
        <w:rPr>
          <w:rFonts w:ascii="Comic Sans MS" w:hAnsi="Comic Sans MS"/>
        </w:rPr>
        <w:t xml:space="preserve">  (</w:t>
      </w:r>
      <w:r w:rsidRPr="000C5178">
        <w:rPr>
          <w:rFonts w:ascii="Comic Sans MS" w:hAnsi="Comic Sans MS"/>
          <w:i/>
        </w:rPr>
        <w:t>από + αιτιατική  πτώση</w:t>
      </w:r>
      <w:r>
        <w:rPr>
          <w:rFonts w:ascii="Comic Sans MS" w:hAnsi="Comic Sans MS"/>
        </w:rPr>
        <w:t>).  Τα  περισσότερα  ρήματα  με  παθητική  διάθεση  ανήκουν  στην  παθητική  φωνή,  υπάρχουν  όμως  και  ρήματα  με  παθητική  διάθεση  που  ανήκουν  στην  ενεργητική  φωνή.</w:t>
      </w:r>
    </w:p>
    <w:p w:rsidR="004F3434" w:rsidRDefault="004F3434" w:rsidP="005909C3">
      <w:pPr>
        <w:rPr>
          <w:rFonts w:ascii="Comic Sans MS" w:hAnsi="Comic Sans MS"/>
        </w:rPr>
      </w:pPr>
    </w:p>
    <w:p w:rsidR="005909C3" w:rsidRDefault="005909C3" w:rsidP="004F3434">
      <w:pPr>
        <w:rPr>
          <w:rFonts w:ascii="Comic Sans MS" w:hAnsi="Comic Sans MS"/>
        </w:rPr>
      </w:pPr>
      <w:r w:rsidRPr="004F3434">
        <w:rPr>
          <w:b/>
          <w:noProof/>
          <w:u w:val="single"/>
        </w:rPr>
        <w:pict>
          <v:shape id="_x0000_s1044" type="#_x0000_t202" style="position:absolute;margin-left:0;margin-top:0;width:2in;height:2in;z-index:251654656;mso-wrap-style:none">
            <v:textbox style="mso-next-textbox:#_x0000_s1044;mso-fit-shape-to-text:t">
              <w:txbxContent>
                <w:p w:rsidR="005909C3" w:rsidRPr="00093F39" w:rsidRDefault="005909C3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ΠΡΟΣΟΧΗ!  </w:t>
                  </w:r>
                  <w:r>
                    <w:rPr>
                      <w:rFonts w:ascii="Comic Sans MS" w:hAnsi="Comic Sans MS"/>
                    </w:rPr>
                    <w:t xml:space="preserve">Δεν  πρέπει  να  μπερδεύουμε  την  παθητική  διάθεση  με  την  παθητική  φωνή.  Όταν  ένα  ρήμα  έχει  </w:t>
                  </w:r>
                  <w:r w:rsidRPr="005909C3">
                    <w:rPr>
                      <w:rFonts w:ascii="Comic Sans MS" w:hAnsi="Comic Sans MS"/>
                      <w:b/>
                    </w:rPr>
                    <w:t>παθητική  διάθεση</w:t>
                  </w:r>
                  <w:r>
                    <w:rPr>
                      <w:rFonts w:ascii="Comic Sans MS" w:hAnsi="Comic Sans MS"/>
                    </w:rPr>
                    <w:t xml:space="preserve">,  εννοούμε  ότι  το  υποκείμενό  του  παθαίνει  κάτι  ή  επηρεάζεται  από  τη  δράση,  ενώ  όταν  λέμε  ότι  ένα  ρήμα  βρίσκεται  στην  </w:t>
                  </w:r>
                  <w:r w:rsidRPr="005909C3">
                    <w:rPr>
                      <w:rFonts w:ascii="Comic Sans MS" w:hAnsi="Comic Sans MS"/>
                      <w:b/>
                    </w:rPr>
                    <w:t>παθητική  φωνή</w:t>
                  </w:r>
                  <w:r>
                    <w:rPr>
                      <w:rFonts w:ascii="Comic Sans MS" w:hAnsi="Comic Sans MS"/>
                    </w:rPr>
                    <w:t xml:space="preserve">  εννοούμε  ότι  αυτό  το  ρήμα  τελειώνει  σε  </w:t>
                  </w:r>
                  <w:r w:rsidRPr="005909C3">
                    <w:rPr>
                      <w:rFonts w:ascii="Comic Sans MS" w:hAnsi="Comic Sans MS"/>
                      <w:b/>
                    </w:rPr>
                    <w:t>-μαι</w:t>
                  </w:r>
                  <w:r>
                    <w:rPr>
                      <w:rFonts w:ascii="Comic Sans MS" w:hAnsi="Comic Sans MS"/>
                    </w:rPr>
                    <w:t xml:space="preserve">. </w:t>
                  </w:r>
                </w:p>
              </w:txbxContent>
            </v:textbox>
            <w10:wrap type="square"/>
          </v:shape>
        </w:pict>
      </w:r>
      <w:r w:rsidR="004F3434">
        <w:rPr>
          <w:rFonts w:ascii="Comic Sans MS" w:hAnsi="Comic Sans MS"/>
        </w:rPr>
        <w:t xml:space="preserve">             </w:t>
      </w:r>
      <w:r w:rsidR="004F3434" w:rsidRPr="004F3434">
        <w:rPr>
          <w:rFonts w:ascii="Comic Sans MS" w:hAnsi="Comic Sans MS"/>
          <w:b/>
          <w:u w:val="single"/>
        </w:rPr>
        <w:t>Κάποιος / Κάτι</w:t>
      </w:r>
      <w:r w:rsidR="004F3434">
        <w:rPr>
          <w:rFonts w:ascii="Comic Sans MS" w:hAnsi="Comic Sans MS"/>
        </w:rPr>
        <w:t xml:space="preserve">          </w:t>
      </w:r>
      <w:r w:rsidR="004F3434" w:rsidRPr="004F3434">
        <w:rPr>
          <w:rFonts w:ascii="Comic Sans MS" w:hAnsi="Comic Sans MS"/>
          <w:b/>
          <w:u w:val="single"/>
        </w:rPr>
        <w:t>παθαίνει  κάτι</w:t>
      </w:r>
      <w:r w:rsidR="004F3434">
        <w:rPr>
          <w:rFonts w:ascii="Comic Sans MS" w:hAnsi="Comic Sans MS"/>
        </w:rPr>
        <w:t xml:space="preserve">       </w:t>
      </w:r>
      <w:r w:rsidR="000C5178">
        <w:rPr>
          <w:rFonts w:ascii="Comic Sans MS" w:hAnsi="Comic Sans MS"/>
        </w:rPr>
        <w:t xml:space="preserve">      </w:t>
      </w:r>
      <w:r w:rsidR="004F3434">
        <w:rPr>
          <w:rFonts w:ascii="Comic Sans MS" w:hAnsi="Comic Sans MS"/>
        </w:rPr>
        <w:t xml:space="preserve">       </w:t>
      </w:r>
      <w:r w:rsidR="004F3434" w:rsidRPr="004F3434">
        <w:rPr>
          <w:rFonts w:ascii="Comic Sans MS" w:hAnsi="Comic Sans MS"/>
          <w:b/>
          <w:u w:val="single"/>
        </w:rPr>
        <w:t>από  κάποιον / κάτι</w:t>
      </w:r>
    </w:p>
    <w:p w:rsidR="004F3434" w:rsidRDefault="000C5178" w:rsidP="005909C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72" style="position:absolute;z-index:251661824" from="369pt,1.2pt" to="369pt,10.2pt">
            <v:stroke endarrow="block"/>
          </v:line>
        </w:pict>
      </w:r>
      <w:r>
        <w:rPr>
          <w:rFonts w:ascii="Comic Sans MS" w:hAnsi="Comic Sans MS"/>
          <w:noProof/>
        </w:rPr>
        <w:pict>
          <v:line id="_x0000_s1069" style="position:absolute;z-index:251660800" from="198pt,1.2pt" to="198pt,10.2pt">
            <v:stroke endarrow="block"/>
          </v:line>
        </w:pict>
      </w:r>
      <w:r w:rsidR="004F3434">
        <w:rPr>
          <w:rFonts w:ascii="Comic Sans MS" w:hAnsi="Comic Sans MS"/>
          <w:noProof/>
        </w:rPr>
        <w:pict>
          <v:line id="_x0000_s1047" style="position:absolute;z-index:251655680" from="90pt,4.25pt" to="90pt,13.25pt">
            <v:stroke endarrow="block"/>
          </v:line>
        </w:pict>
      </w:r>
    </w:p>
    <w:p w:rsidR="004F3434" w:rsidRDefault="004F3434" w:rsidP="005909C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-  Ο  ασθενής               </w:t>
      </w:r>
      <w:r w:rsidRPr="004F3434">
        <w:rPr>
          <w:rFonts w:ascii="Comic Sans MS" w:hAnsi="Comic Sans MS"/>
          <w:b/>
          <w:u w:val="single"/>
        </w:rPr>
        <w:t>εξετάζεται</w:t>
      </w:r>
      <w:r>
        <w:rPr>
          <w:rFonts w:ascii="Comic Sans MS" w:hAnsi="Comic Sans MS"/>
        </w:rPr>
        <w:t xml:space="preserve">                    από  το  γιατρό.   (εξετάζο</w:t>
      </w:r>
      <w:r w:rsidRPr="004F3434">
        <w:rPr>
          <w:rFonts w:ascii="Comic Sans MS" w:hAnsi="Comic Sans MS"/>
          <w:b/>
        </w:rPr>
        <w:t>μαι</w:t>
      </w:r>
      <w:r>
        <w:rPr>
          <w:rFonts w:ascii="Comic Sans MS" w:hAnsi="Comic Sans MS"/>
        </w:rPr>
        <w:t>)</w:t>
      </w:r>
    </w:p>
    <w:p w:rsidR="004F3434" w:rsidRPr="005909C3" w:rsidRDefault="004F3434" w:rsidP="005909C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-  Ο  πάγος                      </w:t>
      </w:r>
      <w:r w:rsidRPr="004F3434">
        <w:rPr>
          <w:rFonts w:ascii="Comic Sans MS" w:hAnsi="Comic Sans MS"/>
          <w:b/>
          <w:u w:val="single"/>
        </w:rPr>
        <w:t>λιώνει</w:t>
      </w:r>
      <w:r>
        <w:rPr>
          <w:rFonts w:ascii="Comic Sans MS" w:hAnsi="Comic Sans MS"/>
        </w:rPr>
        <w:t xml:space="preserve">                       από  τη  ζέστη.       (λιών</w:t>
      </w:r>
      <w:r w:rsidRPr="004F3434">
        <w:rPr>
          <w:rFonts w:ascii="Comic Sans MS" w:hAnsi="Comic Sans MS"/>
          <w:b/>
        </w:rPr>
        <w:t>ω</w:t>
      </w:r>
      <w:r>
        <w:rPr>
          <w:rFonts w:ascii="Comic Sans MS" w:hAnsi="Comic Sans MS"/>
        </w:rPr>
        <w:t>)</w:t>
      </w:r>
    </w:p>
    <w:p w:rsidR="005909C3" w:rsidRPr="005909C3" w:rsidRDefault="005909C3" w:rsidP="005909C3">
      <w:pPr>
        <w:rPr>
          <w:rFonts w:ascii="Comic Sans MS" w:hAnsi="Comic Sans MS"/>
        </w:rPr>
      </w:pPr>
    </w:p>
    <w:p w:rsidR="005909C3" w:rsidRPr="005909C3" w:rsidRDefault="005909C3" w:rsidP="005909C3">
      <w:pPr>
        <w:rPr>
          <w:rFonts w:ascii="Comic Sans MS" w:hAnsi="Comic Sans MS"/>
        </w:rPr>
      </w:pPr>
    </w:p>
    <w:p w:rsidR="0061541E" w:rsidRDefault="0061541E" w:rsidP="004F3434">
      <w:pPr>
        <w:tabs>
          <w:tab w:val="left" w:pos="1792"/>
        </w:tabs>
        <w:jc w:val="center"/>
        <w:rPr>
          <w:rFonts w:ascii="Comic Sans MS" w:hAnsi="Comic Sans MS"/>
          <w:b/>
        </w:rPr>
      </w:pPr>
    </w:p>
    <w:p w:rsidR="005909C3" w:rsidRPr="004F3434" w:rsidRDefault="004F3434" w:rsidP="004F3434">
      <w:pPr>
        <w:tabs>
          <w:tab w:val="left" w:pos="1792"/>
        </w:tabs>
        <w:jc w:val="center"/>
        <w:rPr>
          <w:rFonts w:ascii="Comic Sans MS" w:hAnsi="Comic Sans MS"/>
          <w:b/>
        </w:rPr>
      </w:pPr>
      <w:r w:rsidRPr="004F3434">
        <w:rPr>
          <w:rFonts w:ascii="Comic Sans MS" w:hAnsi="Comic Sans MS"/>
          <w:b/>
        </w:rPr>
        <w:t xml:space="preserve">Στο  ποιητικό  αίτιο  βρίσκεται  αυτός  που  ενεργεί  (ο δράστης):  </w:t>
      </w:r>
      <w:r w:rsidRPr="004F3434">
        <w:rPr>
          <w:rFonts w:ascii="Comic Sans MS" w:hAnsi="Comic Sans MS"/>
          <w:b/>
          <w:i/>
        </w:rPr>
        <w:t>γιατρός</w:t>
      </w:r>
      <w:r w:rsidRPr="004F3434">
        <w:rPr>
          <w:rFonts w:ascii="Comic Sans MS" w:hAnsi="Comic Sans MS"/>
          <w:b/>
        </w:rPr>
        <w:t xml:space="preserve">,  </w:t>
      </w:r>
      <w:r w:rsidRPr="004F3434">
        <w:rPr>
          <w:rFonts w:ascii="Comic Sans MS" w:hAnsi="Comic Sans MS"/>
          <w:b/>
          <w:i/>
        </w:rPr>
        <w:t>ζέστη</w:t>
      </w:r>
      <w:r w:rsidRPr="004F3434">
        <w:rPr>
          <w:rFonts w:ascii="Comic Sans MS" w:hAnsi="Comic Sans MS"/>
          <w:b/>
        </w:rPr>
        <w:t>.</w:t>
      </w:r>
    </w:p>
    <w:p w:rsidR="00F00D7B" w:rsidRDefault="005909C3" w:rsidP="005909C3">
      <w:pPr>
        <w:tabs>
          <w:tab w:val="left" w:pos="278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61541E" w:rsidRDefault="0061541E" w:rsidP="005909C3">
      <w:pPr>
        <w:tabs>
          <w:tab w:val="left" w:pos="2780"/>
        </w:tabs>
        <w:rPr>
          <w:rFonts w:ascii="Comic Sans MS" w:hAnsi="Comic Sans MS"/>
        </w:rPr>
      </w:pPr>
    </w:p>
    <w:tbl>
      <w:tblPr>
        <w:tblStyle w:val="a3"/>
        <w:tblW w:w="0" w:type="auto"/>
        <w:jc w:val="center"/>
        <w:tblLook w:val="01E0"/>
      </w:tblPr>
      <w:tblGrid>
        <w:gridCol w:w="7503"/>
      </w:tblGrid>
      <w:tr w:rsidR="00442897" w:rsidRPr="00442897">
        <w:trPr>
          <w:jc w:val="center"/>
        </w:trPr>
        <w:tc>
          <w:tcPr>
            <w:tcW w:w="0" w:type="auto"/>
          </w:tcPr>
          <w:p w:rsidR="00442897" w:rsidRPr="00442897" w:rsidRDefault="00442897" w:rsidP="00442897">
            <w:pPr>
              <w:rPr>
                <w:rFonts w:ascii="Comic Sans MS" w:hAnsi="Comic Sans MS"/>
                <w:b/>
              </w:rPr>
            </w:pPr>
            <w:r w:rsidRPr="00442897">
              <w:rPr>
                <w:rFonts w:ascii="Comic Sans MS" w:hAnsi="Comic Sans MS"/>
                <w:b/>
              </w:rPr>
              <w:lastRenderedPageBreak/>
              <w:t>ΜΕΤΑΤΡΟΠΗ  ΕΝΕΡΓΗΤΙΚΗΣ  ΣΥΝΤΑΞΗΣ  ΣΕ  ΠΑΘΗΤΙΚΗ</w:t>
            </w:r>
          </w:p>
        </w:tc>
      </w:tr>
    </w:tbl>
    <w:p w:rsidR="004F3434" w:rsidRDefault="004F3434" w:rsidP="0044289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59" style="position:absolute;z-index:251658752;mso-position-horizontal-relative:text;mso-position-vertical-relative:text" from="207pt,-129.55pt" to="207pt,-120.55pt">
            <v:stroke endarrow="block"/>
          </v:line>
        </w:pict>
      </w:r>
    </w:p>
    <w:p w:rsidR="004F3434" w:rsidRDefault="004F3434" w:rsidP="005909C3">
      <w:pPr>
        <w:tabs>
          <w:tab w:val="left" w:pos="2780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65" style="position:absolute;z-index:251659776" from="351pt,-146.25pt" to="351pt,-137.25pt">
            <v:stroke endarrow="block"/>
          </v:line>
        </w:pict>
      </w:r>
      <w:r>
        <w:rPr>
          <w:rFonts w:ascii="Comic Sans MS" w:hAnsi="Comic Sans MS"/>
          <w:noProof/>
        </w:rPr>
        <w:pict>
          <v:line id="_x0000_s1053" style="position:absolute;z-index:251657728" from="207pt,-146.25pt" to="207pt,-146.25pt">
            <v:stroke endarrow="block"/>
          </v:line>
        </w:pict>
      </w:r>
      <w:r>
        <w:rPr>
          <w:rFonts w:ascii="Comic Sans MS" w:hAnsi="Comic Sans MS"/>
          <w:noProof/>
        </w:rPr>
        <w:pict>
          <v:line id="_x0000_s1050" style="position:absolute;z-index:251656704" from="207pt,-146.25pt" to="207pt,-137.25pt">
            <v:stroke endarrow="block"/>
          </v:line>
        </w:pict>
      </w:r>
      <w:r w:rsidR="00442897">
        <w:rPr>
          <w:rFonts w:ascii="Comic Sans MS" w:hAnsi="Comic Sans MS"/>
        </w:rPr>
        <w:t xml:space="preserve">  Μια  πρόταση  που  έχει  ενεργητική  σύνταξη  μπορεί  να  μετατραπεί  σε  παθητική  σύνταξη.  Ισχύει,  βέβαια,  και  το  αντίθετο,  να  κάνουμε  την  παθητική  σύνταξη  ενεργητική.</w:t>
      </w:r>
    </w:p>
    <w:p w:rsidR="00442897" w:rsidRDefault="00442897" w:rsidP="005909C3">
      <w:pPr>
        <w:tabs>
          <w:tab w:val="left" w:pos="2780"/>
        </w:tabs>
        <w:rPr>
          <w:rFonts w:ascii="Comic Sans MS" w:hAnsi="Comic Sans MS"/>
        </w:rPr>
      </w:pPr>
    </w:p>
    <w:tbl>
      <w:tblPr>
        <w:tblStyle w:val="a3"/>
        <w:tblW w:w="0" w:type="auto"/>
        <w:tblLook w:val="01E0"/>
      </w:tblPr>
      <w:tblGrid>
        <w:gridCol w:w="3492"/>
        <w:gridCol w:w="3492"/>
        <w:gridCol w:w="3492"/>
      </w:tblGrid>
      <w:tr w:rsidR="00442897">
        <w:tc>
          <w:tcPr>
            <w:tcW w:w="10476" w:type="dxa"/>
            <w:gridSpan w:val="3"/>
          </w:tcPr>
          <w:p w:rsidR="00442897" w:rsidRPr="00F62DFD" w:rsidRDefault="00442897" w:rsidP="00442897">
            <w:pPr>
              <w:tabs>
                <w:tab w:val="left" w:pos="2780"/>
              </w:tabs>
              <w:jc w:val="center"/>
              <w:rPr>
                <w:rFonts w:ascii="Comic Sans MS" w:hAnsi="Comic Sans MS"/>
                <w:b/>
              </w:rPr>
            </w:pPr>
            <w:r w:rsidRPr="00F62DFD">
              <w:rPr>
                <w:rFonts w:ascii="Comic Sans MS" w:hAnsi="Comic Sans MS"/>
                <w:b/>
              </w:rPr>
              <w:t>ΕΝΕΡΓΗΤΙΚΗ    ΣΥΝΤΑΞΗ</w:t>
            </w:r>
          </w:p>
        </w:tc>
      </w:tr>
      <w:tr w:rsidR="00F62DFD">
        <w:tc>
          <w:tcPr>
            <w:tcW w:w="3492" w:type="dxa"/>
          </w:tcPr>
          <w:p w:rsidR="00F62DFD" w:rsidRPr="00F62DFD" w:rsidRDefault="00F62DFD" w:rsidP="00F62DFD">
            <w:pPr>
              <w:tabs>
                <w:tab w:val="left" w:pos="2780"/>
              </w:tabs>
              <w:jc w:val="center"/>
              <w:rPr>
                <w:rFonts w:ascii="Comic Sans MS" w:hAnsi="Comic Sans MS"/>
                <w:b/>
              </w:rPr>
            </w:pPr>
            <w:r w:rsidRPr="00F62DFD">
              <w:rPr>
                <w:rFonts w:ascii="Comic Sans MS" w:hAnsi="Comic Sans MS"/>
                <w:b/>
              </w:rPr>
              <w:t>ΥΠΟΚΕΙΜΕΝΟ</w:t>
            </w:r>
          </w:p>
        </w:tc>
        <w:tc>
          <w:tcPr>
            <w:tcW w:w="3492" w:type="dxa"/>
          </w:tcPr>
          <w:p w:rsidR="00F62DFD" w:rsidRPr="00F62DFD" w:rsidRDefault="00F62DFD" w:rsidP="00F62DFD">
            <w:pPr>
              <w:tabs>
                <w:tab w:val="left" w:pos="2780"/>
              </w:tabs>
              <w:jc w:val="center"/>
              <w:rPr>
                <w:rFonts w:ascii="Comic Sans MS" w:hAnsi="Comic Sans MS"/>
                <w:b/>
              </w:rPr>
            </w:pPr>
            <w:r w:rsidRPr="00F62DFD">
              <w:rPr>
                <w:rFonts w:ascii="Comic Sans MS" w:hAnsi="Comic Sans MS"/>
                <w:b/>
              </w:rPr>
              <w:t>ΡΗΜΑ</w:t>
            </w:r>
          </w:p>
        </w:tc>
        <w:tc>
          <w:tcPr>
            <w:tcW w:w="3492" w:type="dxa"/>
          </w:tcPr>
          <w:p w:rsidR="00F62DFD" w:rsidRPr="00F62DFD" w:rsidRDefault="00F62DFD" w:rsidP="00F62DFD">
            <w:pPr>
              <w:tabs>
                <w:tab w:val="left" w:pos="2780"/>
              </w:tabs>
              <w:jc w:val="center"/>
              <w:rPr>
                <w:rFonts w:ascii="Comic Sans MS" w:hAnsi="Comic Sans MS"/>
                <w:b/>
              </w:rPr>
            </w:pPr>
            <w:r w:rsidRPr="00F62DFD">
              <w:rPr>
                <w:rFonts w:ascii="Comic Sans MS" w:hAnsi="Comic Sans MS"/>
                <w:b/>
              </w:rPr>
              <w:t>ΑΝΤΙΚΕΙΜΕΝΟ</w:t>
            </w:r>
          </w:p>
        </w:tc>
      </w:tr>
      <w:tr w:rsidR="00F62DFD">
        <w:tc>
          <w:tcPr>
            <w:tcW w:w="3492" w:type="dxa"/>
          </w:tcPr>
          <w:p w:rsidR="00F62DFD" w:rsidRDefault="00F62DFD" w:rsidP="00F62DFD">
            <w:pPr>
              <w:tabs>
                <w:tab w:val="left" w:pos="278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  ξυλουργός</w:t>
            </w:r>
          </w:p>
          <w:p w:rsidR="00F62DFD" w:rsidRDefault="00F62DFD" w:rsidP="00F62DFD">
            <w:pPr>
              <w:tabs>
                <w:tab w:val="left" w:pos="278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(ονομαστική)</w:t>
            </w:r>
          </w:p>
        </w:tc>
        <w:tc>
          <w:tcPr>
            <w:tcW w:w="3492" w:type="dxa"/>
          </w:tcPr>
          <w:p w:rsidR="00F62DFD" w:rsidRDefault="00F62DFD" w:rsidP="00F62DFD">
            <w:pPr>
              <w:tabs>
                <w:tab w:val="left" w:pos="278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καρφώνει</w:t>
            </w:r>
          </w:p>
          <w:p w:rsidR="00F62DFD" w:rsidRDefault="00F62DFD" w:rsidP="00F62DFD">
            <w:pPr>
              <w:tabs>
                <w:tab w:val="left" w:pos="278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(ρήμα  ενεργητικής  διάθεσης)</w:t>
            </w:r>
          </w:p>
        </w:tc>
        <w:tc>
          <w:tcPr>
            <w:tcW w:w="3492" w:type="dxa"/>
          </w:tcPr>
          <w:p w:rsidR="00F62DFD" w:rsidRDefault="00F62DFD" w:rsidP="00F62DFD">
            <w:pPr>
              <w:tabs>
                <w:tab w:val="left" w:pos="278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τα  σανίδια.</w:t>
            </w:r>
          </w:p>
          <w:p w:rsidR="00F62DFD" w:rsidRDefault="00F62DFD" w:rsidP="00F62DFD">
            <w:pPr>
              <w:tabs>
                <w:tab w:val="left" w:pos="278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(αιτιατική)</w:t>
            </w:r>
          </w:p>
        </w:tc>
      </w:tr>
    </w:tbl>
    <w:p w:rsidR="00442897" w:rsidRDefault="00442897" w:rsidP="005909C3">
      <w:pPr>
        <w:tabs>
          <w:tab w:val="left" w:pos="2780"/>
        </w:tabs>
        <w:rPr>
          <w:rFonts w:ascii="Comic Sans MS" w:hAnsi="Comic Sans MS"/>
        </w:rPr>
      </w:pPr>
    </w:p>
    <w:tbl>
      <w:tblPr>
        <w:tblStyle w:val="a3"/>
        <w:tblW w:w="0" w:type="auto"/>
        <w:tblLook w:val="01E0"/>
      </w:tblPr>
      <w:tblGrid>
        <w:gridCol w:w="3492"/>
        <w:gridCol w:w="3492"/>
        <w:gridCol w:w="3492"/>
      </w:tblGrid>
      <w:tr w:rsidR="00F62DFD">
        <w:tc>
          <w:tcPr>
            <w:tcW w:w="10476" w:type="dxa"/>
            <w:gridSpan w:val="3"/>
          </w:tcPr>
          <w:p w:rsidR="00F62DFD" w:rsidRPr="00F62DFD" w:rsidRDefault="00F62DFD" w:rsidP="00F62DFD">
            <w:pPr>
              <w:tabs>
                <w:tab w:val="left" w:pos="2780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ΠΑΘΗΤΙΚΗ   ΣΥΝΤΑΞΗ</w:t>
            </w:r>
          </w:p>
        </w:tc>
      </w:tr>
      <w:tr w:rsidR="00F62DFD">
        <w:tc>
          <w:tcPr>
            <w:tcW w:w="3492" w:type="dxa"/>
          </w:tcPr>
          <w:p w:rsidR="00F62DFD" w:rsidRPr="00F62DFD" w:rsidRDefault="00F62DFD" w:rsidP="00F62DFD">
            <w:pPr>
              <w:tabs>
                <w:tab w:val="left" w:pos="2780"/>
              </w:tabs>
              <w:jc w:val="center"/>
              <w:rPr>
                <w:rFonts w:ascii="Comic Sans MS" w:hAnsi="Comic Sans MS"/>
                <w:b/>
              </w:rPr>
            </w:pPr>
            <w:r w:rsidRPr="00F62DFD">
              <w:rPr>
                <w:rFonts w:ascii="Comic Sans MS" w:hAnsi="Comic Sans MS"/>
                <w:b/>
              </w:rPr>
              <w:t>ΥΠΟΚΕΙΜΕΝΟ</w:t>
            </w:r>
          </w:p>
        </w:tc>
        <w:tc>
          <w:tcPr>
            <w:tcW w:w="3492" w:type="dxa"/>
          </w:tcPr>
          <w:p w:rsidR="00F62DFD" w:rsidRPr="00F62DFD" w:rsidRDefault="00F62DFD" w:rsidP="00F62DFD">
            <w:pPr>
              <w:tabs>
                <w:tab w:val="left" w:pos="2780"/>
              </w:tabs>
              <w:jc w:val="center"/>
              <w:rPr>
                <w:rFonts w:ascii="Comic Sans MS" w:hAnsi="Comic Sans MS"/>
                <w:b/>
              </w:rPr>
            </w:pPr>
            <w:r w:rsidRPr="00F62DFD">
              <w:rPr>
                <w:rFonts w:ascii="Comic Sans MS" w:hAnsi="Comic Sans MS"/>
                <w:b/>
              </w:rPr>
              <w:t>ΡΗΜΑ</w:t>
            </w:r>
          </w:p>
        </w:tc>
        <w:tc>
          <w:tcPr>
            <w:tcW w:w="3492" w:type="dxa"/>
          </w:tcPr>
          <w:p w:rsidR="00F62DFD" w:rsidRPr="00F62DFD" w:rsidRDefault="00F62DFD" w:rsidP="00F62DFD">
            <w:pPr>
              <w:tabs>
                <w:tab w:val="left" w:pos="2780"/>
              </w:tabs>
              <w:jc w:val="center"/>
              <w:rPr>
                <w:rFonts w:ascii="Comic Sans MS" w:hAnsi="Comic Sans MS"/>
                <w:b/>
              </w:rPr>
            </w:pPr>
            <w:r w:rsidRPr="00F62DFD">
              <w:rPr>
                <w:rFonts w:ascii="Comic Sans MS" w:hAnsi="Comic Sans MS"/>
                <w:b/>
              </w:rPr>
              <w:t>ΠΟΙΗΤΙΚΟ  ΑΙΤΙΟ</w:t>
            </w:r>
          </w:p>
        </w:tc>
      </w:tr>
      <w:tr w:rsidR="00F62DFD">
        <w:tc>
          <w:tcPr>
            <w:tcW w:w="3492" w:type="dxa"/>
          </w:tcPr>
          <w:p w:rsidR="00F62DFD" w:rsidRDefault="00F62DFD" w:rsidP="00F62DFD">
            <w:pPr>
              <w:tabs>
                <w:tab w:val="left" w:pos="278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Τα  σανίδια</w:t>
            </w:r>
          </w:p>
          <w:p w:rsidR="00F62DFD" w:rsidRDefault="00F62DFD" w:rsidP="00F62DFD">
            <w:pPr>
              <w:tabs>
                <w:tab w:val="left" w:pos="278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(ονομαστική)</w:t>
            </w:r>
          </w:p>
        </w:tc>
        <w:tc>
          <w:tcPr>
            <w:tcW w:w="3492" w:type="dxa"/>
          </w:tcPr>
          <w:p w:rsidR="00F62DFD" w:rsidRDefault="00F62DFD" w:rsidP="00F62DFD">
            <w:pPr>
              <w:tabs>
                <w:tab w:val="left" w:pos="278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καρφώνονται</w:t>
            </w:r>
          </w:p>
          <w:p w:rsidR="00F62DFD" w:rsidRDefault="00F62DFD" w:rsidP="00F62DFD">
            <w:pPr>
              <w:tabs>
                <w:tab w:val="left" w:pos="278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(ρήμα  παθητικής  διάθεσης)</w:t>
            </w:r>
          </w:p>
        </w:tc>
        <w:tc>
          <w:tcPr>
            <w:tcW w:w="3492" w:type="dxa"/>
          </w:tcPr>
          <w:p w:rsidR="00F62DFD" w:rsidRDefault="00F62DFD" w:rsidP="00F62DFD">
            <w:pPr>
              <w:tabs>
                <w:tab w:val="left" w:pos="278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από  τον  ξυλουργό.</w:t>
            </w:r>
          </w:p>
          <w:p w:rsidR="00F62DFD" w:rsidRDefault="00F62DFD" w:rsidP="00F62DFD">
            <w:pPr>
              <w:tabs>
                <w:tab w:val="left" w:pos="278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(από + αιτιατική)</w:t>
            </w:r>
          </w:p>
        </w:tc>
      </w:tr>
    </w:tbl>
    <w:p w:rsidR="00F62DFD" w:rsidRDefault="00F62DFD" w:rsidP="005909C3">
      <w:pPr>
        <w:tabs>
          <w:tab w:val="left" w:pos="2780"/>
        </w:tabs>
        <w:rPr>
          <w:rFonts w:ascii="Comic Sans MS" w:hAnsi="Comic Sans MS"/>
        </w:rPr>
      </w:pPr>
    </w:p>
    <w:p w:rsidR="00F62DFD" w:rsidRDefault="00252B68" w:rsidP="00F62DFD">
      <w:pPr>
        <w:numPr>
          <w:ilvl w:val="0"/>
          <w:numId w:val="4"/>
        </w:num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65405</wp:posOffset>
            </wp:positionV>
            <wp:extent cx="1143000" cy="914400"/>
            <wp:effectExtent l="19050" t="0" r="0" b="0"/>
            <wp:wrapSquare wrapText="bothSides"/>
            <wp:docPr id="51" name="Εικόνα 51" descr="j035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j03520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DFD">
        <w:rPr>
          <w:rFonts w:ascii="Comic Sans MS" w:hAnsi="Comic Sans MS"/>
        </w:rPr>
        <w:t xml:space="preserve">   Το  ρήμα  ενεργητικής  διάθεσης  γίνεται  ρήμα  </w:t>
      </w:r>
      <w:r w:rsidR="0061541E">
        <w:rPr>
          <w:rFonts w:ascii="Comic Sans MS" w:hAnsi="Comic Sans MS"/>
        </w:rPr>
        <w:t xml:space="preserve">   </w:t>
      </w:r>
      <w:r w:rsidR="00F62DFD">
        <w:rPr>
          <w:rFonts w:ascii="Comic Sans MS" w:hAnsi="Comic Sans MS"/>
        </w:rPr>
        <w:t>παθητικής  διάθεσης.</w:t>
      </w:r>
    </w:p>
    <w:p w:rsidR="00F62DFD" w:rsidRDefault="00F62DFD" w:rsidP="00F62DFD">
      <w:pPr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  Το  άμεσο  αντικείμενο  γίνεται  υποκείμενο.</w:t>
      </w:r>
    </w:p>
    <w:p w:rsidR="00F62DFD" w:rsidRDefault="00F62DFD" w:rsidP="00F62DFD">
      <w:pPr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  Το  υποκείμενο  γίνεται  ποιητικό  αίτιο.</w:t>
      </w:r>
    </w:p>
    <w:p w:rsidR="00F62DFD" w:rsidRPr="00F26E58" w:rsidRDefault="00F26E58" w:rsidP="00F62DF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ΠΡΟΣΟΧΗ!  Η  πρόθεση  από + αιτιατική  εκτός  από  ποιητικό  αίτιο  μπορεί  να  δηλώνει  και  προέλευση,  απομάκρυνση  κ.ά.</w:t>
      </w:r>
    </w:p>
    <w:p w:rsidR="00F62DFD" w:rsidRDefault="00F62DFD" w:rsidP="00F62DFD">
      <w:pPr>
        <w:rPr>
          <w:rFonts w:ascii="Comic Sans MS" w:hAnsi="Comic Sans MS"/>
        </w:rPr>
      </w:pPr>
    </w:p>
    <w:p w:rsidR="00F26E58" w:rsidRDefault="00F26E58" w:rsidP="00F62DFD">
      <w:pPr>
        <w:rPr>
          <w:rFonts w:ascii="Comic Sans MS" w:hAnsi="Comic Sans MS"/>
        </w:rPr>
      </w:pPr>
    </w:p>
    <w:p w:rsidR="00F62DFD" w:rsidRPr="00F26E58" w:rsidRDefault="00CD7EA2" w:rsidP="00CD7EA2">
      <w:pPr>
        <w:jc w:val="center"/>
        <w:rPr>
          <w:rFonts w:ascii="Comic Sans MS" w:hAnsi="Comic Sans MS"/>
          <w:b/>
          <w:i/>
          <w:sz w:val="32"/>
          <w:szCs w:val="32"/>
        </w:rPr>
      </w:pPr>
      <w:r w:rsidRPr="00F26E58">
        <w:rPr>
          <w:rFonts w:ascii="Comic Sans MS" w:hAnsi="Comic Sans MS"/>
          <w:b/>
          <w:i/>
          <w:sz w:val="32"/>
          <w:szCs w:val="32"/>
        </w:rPr>
        <w:t>ΑΣΚΗΣΕΙΣ</w:t>
      </w:r>
    </w:p>
    <w:p w:rsidR="00CD7EA2" w:rsidRDefault="00CD7EA2" w:rsidP="00CD7EA2">
      <w:pPr>
        <w:jc w:val="center"/>
        <w:rPr>
          <w:rFonts w:ascii="Comic Sans MS" w:hAnsi="Comic Sans MS"/>
          <w:b/>
        </w:rPr>
      </w:pPr>
    </w:p>
    <w:p w:rsidR="00CD7EA2" w:rsidRDefault="00CD7EA2" w:rsidP="00CD7EA2">
      <w:pPr>
        <w:numPr>
          <w:ilvl w:val="0"/>
          <w:numId w:val="5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Να  βάλεις Π  στις  προτάσεις  με  παθητική  σύνταξη  και  Ε  στις  προτάσεις  με  ενεργητική  σύνταξη.</w:t>
      </w:r>
    </w:p>
    <w:p w:rsidR="00CD7EA2" w:rsidRDefault="00252B68" w:rsidP="00CD7EA2">
      <w:pPr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106680</wp:posOffset>
            </wp:positionV>
            <wp:extent cx="914400" cy="1028700"/>
            <wp:effectExtent l="19050" t="0" r="0" b="0"/>
            <wp:wrapSquare wrapText="bothSides"/>
            <wp:docPr id="50" name="Εικόνα 50" descr="j0437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j04374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EA2" w:rsidRDefault="00CD7EA2" w:rsidP="00CD7EA2">
      <w:pPr>
        <w:numPr>
          <w:ilvl w:val="1"/>
          <w:numId w:val="5"/>
        </w:numPr>
        <w:tabs>
          <w:tab w:val="clear" w:pos="144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Το  Σούλι  πολιορκήθηκε  από  τους  Τούρκους.           (     )</w:t>
      </w:r>
      <w:r w:rsidR="006B30D1" w:rsidRPr="006B30D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D7EA2" w:rsidRDefault="00CD7EA2" w:rsidP="00CD7EA2">
      <w:pPr>
        <w:numPr>
          <w:ilvl w:val="1"/>
          <w:numId w:val="5"/>
        </w:numPr>
        <w:tabs>
          <w:tab w:val="clear" w:pos="144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Το  πολύ  αλάτι  στα  φαγητά  προκαλεί  υπέρταση.       (     )</w:t>
      </w:r>
    </w:p>
    <w:p w:rsidR="00CD7EA2" w:rsidRDefault="00CD7EA2" w:rsidP="00CD7EA2">
      <w:pPr>
        <w:numPr>
          <w:ilvl w:val="1"/>
          <w:numId w:val="5"/>
        </w:numPr>
        <w:tabs>
          <w:tab w:val="clear" w:pos="144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Ο  παππούς  λέει  ένα  παραμύθι  στα  εγγόνια  του.     (     )</w:t>
      </w:r>
    </w:p>
    <w:p w:rsidR="00CD7EA2" w:rsidRDefault="00CD7EA2" w:rsidP="00CD7EA2">
      <w:pPr>
        <w:numPr>
          <w:ilvl w:val="1"/>
          <w:numId w:val="5"/>
        </w:numPr>
        <w:tabs>
          <w:tab w:val="clear" w:pos="144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Οι  φόροι  αυξήθηκαν  από  τις  αρμόδιες  υπηρεσίες.   (     )</w:t>
      </w:r>
    </w:p>
    <w:p w:rsidR="00CD7EA2" w:rsidRDefault="00CD7EA2" w:rsidP="00CD7EA2">
      <w:pPr>
        <w:rPr>
          <w:rFonts w:ascii="Comic Sans MS" w:hAnsi="Comic Sans MS"/>
        </w:rPr>
      </w:pPr>
    </w:p>
    <w:p w:rsidR="00CD7EA2" w:rsidRDefault="00CD7EA2" w:rsidP="00CD7EA2">
      <w:pPr>
        <w:rPr>
          <w:rFonts w:ascii="Comic Sans MS" w:hAnsi="Comic Sans MS"/>
        </w:rPr>
      </w:pPr>
    </w:p>
    <w:p w:rsidR="00CD7EA2" w:rsidRDefault="00CD7EA2" w:rsidP="00CD7EA2">
      <w:pPr>
        <w:numPr>
          <w:ilvl w:val="0"/>
          <w:numId w:val="5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Μετέτρεψε  τη  σύνταξη  των  παρακάτω  προτάσεων  από  ενεργητική  σε  παθητική  και  αντίστροφα.</w:t>
      </w:r>
    </w:p>
    <w:p w:rsidR="00CD7EA2" w:rsidRDefault="00CD7EA2" w:rsidP="00CD7EA2">
      <w:pPr>
        <w:rPr>
          <w:rFonts w:ascii="Comic Sans MS" w:hAnsi="Comic Sans MS"/>
          <w:b/>
        </w:rPr>
      </w:pPr>
    </w:p>
    <w:p w:rsidR="00CD7EA2" w:rsidRPr="00CD7EA2" w:rsidRDefault="00CD7EA2" w:rsidP="00CD7EA2">
      <w:pPr>
        <w:numPr>
          <w:ilvl w:val="1"/>
          <w:numId w:val="5"/>
        </w:numPr>
        <w:tabs>
          <w:tab w:val="clear" w:pos="1440"/>
        </w:tabs>
        <w:ind w:left="360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Τα  σύννεφα  διαλύθηκαν  από  το  δυνατό  άνεμο.</w:t>
      </w:r>
    </w:p>
    <w:p w:rsidR="00CD7EA2" w:rsidRPr="00CD7EA2" w:rsidRDefault="00CD7EA2" w:rsidP="00CD7EA2">
      <w:pPr>
        <w:numPr>
          <w:ilvl w:val="1"/>
          <w:numId w:val="5"/>
        </w:numPr>
        <w:tabs>
          <w:tab w:val="clear" w:pos="1440"/>
        </w:tabs>
        <w:ind w:left="360"/>
        <w:rPr>
          <w:rFonts w:ascii="Comic Sans MS" w:hAnsi="Comic Sans MS"/>
          <w:b/>
        </w:rPr>
      </w:pPr>
      <w:r>
        <w:rPr>
          <w:rFonts w:ascii="Comic Sans MS" w:hAnsi="Comic Sans MS"/>
        </w:rPr>
        <w:t>_________________________________________________________________</w:t>
      </w:r>
    </w:p>
    <w:p w:rsidR="00CD7EA2" w:rsidRPr="00CD7EA2" w:rsidRDefault="00CD7EA2" w:rsidP="00CD7EA2">
      <w:pPr>
        <w:numPr>
          <w:ilvl w:val="1"/>
          <w:numId w:val="5"/>
        </w:numPr>
        <w:tabs>
          <w:tab w:val="clear" w:pos="1440"/>
        </w:tabs>
        <w:ind w:left="360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Η  Ακρόπολη  στολίζει  την  πόλη  της  Αθήνας.</w:t>
      </w:r>
    </w:p>
    <w:p w:rsidR="00CD7EA2" w:rsidRPr="00CD7EA2" w:rsidRDefault="00CD7EA2" w:rsidP="00CD7EA2">
      <w:pPr>
        <w:numPr>
          <w:ilvl w:val="1"/>
          <w:numId w:val="5"/>
        </w:numPr>
        <w:tabs>
          <w:tab w:val="clear" w:pos="1440"/>
        </w:tabs>
        <w:ind w:left="360"/>
        <w:rPr>
          <w:rFonts w:ascii="Comic Sans MS" w:hAnsi="Comic Sans MS"/>
          <w:b/>
        </w:rPr>
      </w:pPr>
      <w:r>
        <w:rPr>
          <w:rFonts w:ascii="Comic Sans MS" w:hAnsi="Comic Sans MS"/>
        </w:rPr>
        <w:t>_________________________________________________________________</w:t>
      </w:r>
    </w:p>
    <w:p w:rsidR="00CD7EA2" w:rsidRPr="00CD7EA2" w:rsidRDefault="00CD7EA2" w:rsidP="00CD7EA2">
      <w:pPr>
        <w:numPr>
          <w:ilvl w:val="1"/>
          <w:numId w:val="5"/>
        </w:numPr>
        <w:tabs>
          <w:tab w:val="clear" w:pos="1440"/>
        </w:tabs>
        <w:ind w:left="360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Οι  Έλληνες  απαίτησαν  την  επιστροφή  των  γλυπτών  του  Παρθενώνα.</w:t>
      </w:r>
    </w:p>
    <w:p w:rsidR="00CD7EA2" w:rsidRPr="00CD7EA2" w:rsidRDefault="00CD7EA2" w:rsidP="00CD7EA2">
      <w:pPr>
        <w:numPr>
          <w:ilvl w:val="1"/>
          <w:numId w:val="5"/>
        </w:numPr>
        <w:tabs>
          <w:tab w:val="clear" w:pos="1440"/>
        </w:tabs>
        <w:ind w:left="360"/>
        <w:rPr>
          <w:rFonts w:ascii="Comic Sans MS" w:hAnsi="Comic Sans MS"/>
          <w:b/>
        </w:rPr>
      </w:pPr>
      <w:r>
        <w:rPr>
          <w:rFonts w:ascii="Comic Sans MS" w:hAnsi="Comic Sans MS"/>
        </w:rPr>
        <w:t>_________________________________________________________________</w:t>
      </w:r>
    </w:p>
    <w:p w:rsidR="00CD7EA2" w:rsidRPr="00CD7EA2" w:rsidRDefault="00CD7EA2" w:rsidP="00CD7EA2">
      <w:pPr>
        <w:numPr>
          <w:ilvl w:val="1"/>
          <w:numId w:val="5"/>
        </w:numPr>
        <w:tabs>
          <w:tab w:val="clear" w:pos="1440"/>
        </w:tabs>
        <w:ind w:left="360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Ο  τάφος  του  Μ.  Αλεξάνδρου  αναζητείται  ακόμη  από  τους  αρχαιολόγους.</w:t>
      </w:r>
    </w:p>
    <w:p w:rsidR="00CD7EA2" w:rsidRDefault="00CD7EA2" w:rsidP="00CD7EA2">
      <w:pPr>
        <w:numPr>
          <w:ilvl w:val="1"/>
          <w:numId w:val="5"/>
        </w:numPr>
        <w:tabs>
          <w:tab w:val="clear" w:pos="1440"/>
        </w:tabs>
        <w:ind w:left="360"/>
        <w:rPr>
          <w:rFonts w:ascii="Comic Sans MS" w:hAnsi="Comic Sans MS"/>
          <w:b/>
        </w:rPr>
      </w:pPr>
      <w:r>
        <w:rPr>
          <w:rFonts w:ascii="Comic Sans MS" w:hAnsi="Comic Sans MS"/>
        </w:rPr>
        <w:t>_________________________________________________________________</w:t>
      </w:r>
    </w:p>
    <w:p w:rsidR="00CD7EA2" w:rsidRDefault="00CD7EA2" w:rsidP="00CD7EA2">
      <w:pPr>
        <w:rPr>
          <w:rFonts w:ascii="Comic Sans MS" w:hAnsi="Comic Sans MS"/>
          <w:b/>
        </w:rPr>
      </w:pPr>
    </w:p>
    <w:p w:rsidR="00CD7EA2" w:rsidRPr="00CD7EA2" w:rsidRDefault="00CD7EA2" w:rsidP="00CD7EA2">
      <w:pPr>
        <w:rPr>
          <w:rFonts w:ascii="Comic Sans MS" w:hAnsi="Comic Sans MS"/>
          <w:b/>
        </w:rPr>
      </w:pPr>
    </w:p>
    <w:sectPr w:rsidR="00CD7EA2" w:rsidRPr="00CD7EA2" w:rsidSect="005909C3">
      <w:pgSz w:w="11906" w:h="16838"/>
      <w:pgMar w:top="539" w:right="926" w:bottom="71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B2FE8"/>
    <w:multiLevelType w:val="hybridMultilevel"/>
    <w:tmpl w:val="7F5C839C"/>
    <w:lvl w:ilvl="0" w:tplc="9A06771A">
      <w:start w:val="1"/>
      <w:numFmt w:val="bullet"/>
      <w:lvlText w:val=""/>
      <w:lvlJc w:val="left"/>
      <w:pPr>
        <w:tabs>
          <w:tab w:val="num" w:pos="3081"/>
        </w:tabs>
        <w:ind w:left="3081" w:hanging="360"/>
      </w:pPr>
      <w:rPr>
        <w:rFonts w:ascii="Wingdings" w:eastAsia="Batang" w:hAnsi="Wingdings" w:hint="default"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">
    <w:nsid w:val="2C6C5470"/>
    <w:multiLevelType w:val="hybridMultilevel"/>
    <w:tmpl w:val="CACC7450"/>
    <w:lvl w:ilvl="0" w:tplc="B526E6E4">
      <w:start w:val="1"/>
      <w:numFmt w:val="bullet"/>
      <w:lvlText w:val=""/>
      <w:lvlJc w:val="left"/>
      <w:pPr>
        <w:tabs>
          <w:tab w:val="num" w:pos="1499"/>
        </w:tabs>
        <w:ind w:left="1499" w:hanging="360"/>
      </w:pPr>
      <w:rPr>
        <w:rFonts w:ascii="Wingdings" w:hAnsi="Wingdings" w:hint="default"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53000E"/>
    <w:multiLevelType w:val="multilevel"/>
    <w:tmpl w:val="CACC7450"/>
    <w:lvl w:ilvl="0">
      <w:start w:val="1"/>
      <w:numFmt w:val="bullet"/>
      <w:lvlText w:val=""/>
      <w:lvlJc w:val="left"/>
      <w:pPr>
        <w:tabs>
          <w:tab w:val="num" w:pos="1499"/>
        </w:tabs>
        <w:ind w:left="1499" w:hanging="360"/>
      </w:pPr>
      <w:rPr>
        <w:rFonts w:ascii="Wingdings" w:hAnsi="Wingdings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D4909"/>
    <w:multiLevelType w:val="hybridMultilevel"/>
    <w:tmpl w:val="4930202C"/>
    <w:lvl w:ilvl="0" w:tplc="823E1540">
      <w:start w:val="1"/>
      <w:numFmt w:val="bullet"/>
      <w:lvlText w:val=""/>
      <w:lvlJc w:val="left"/>
      <w:pPr>
        <w:tabs>
          <w:tab w:val="num" w:pos="1499"/>
        </w:tabs>
        <w:ind w:left="1499" w:hanging="360"/>
      </w:pPr>
      <w:rPr>
        <w:rFonts w:ascii="Wingdings" w:hAnsi="Wingdings" w:hint="default"/>
        <w:b w:val="0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F60A85"/>
    <w:multiLevelType w:val="hybridMultilevel"/>
    <w:tmpl w:val="93D037CE"/>
    <w:lvl w:ilvl="0" w:tplc="7728980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5C7439E0">
      <w:start w:val="1"/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noPunctuationKerning/>
  <w:characterSpacingControl w:val="doNotCompress"/>
  <w:compat/>
  <w:rsids>
    <w:rsidRoot w:val="00166AE9"/>
    <w:rsid w:val="000C5178"/>
    <w:rsid w:val="00166AE9"/>
    <w:rsid w:val="00252B68"/>
    <w:rsid w:val="00442897"/>
    <w:rsid w:val="004F3434"/>
    <w:rsid w:val="005909C3"/>
    <w:rsid w:val="0061541E"/>
    <w:rsid w:val="006B30D1"/>
    <w:rsid w:val="008C5D7A"/>
    <w:rsid w:val="00C1781E"/>
    <w:rsid w:val="00CD7EA2"/>
    <w:rsid w:val="00F00D7B"/>
    <w:rsid w:val="00F161B0"/>
    <w:rsid w:val="00F26E58"/>
    <w:rsid w:val="00F6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2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ΕΝΕΡΓΗΤΙΚΗ  -  ΠΑΘΗΤΙΚΗ  ΣΥΝΤΑΞΗ</vt:lpstr>
    </vt:vector>
  </TitlesOfParts>
  <Company>Private User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ΕΝΕΡΓΗΤΙΚΗ  -  ΠΑΘΗΤΙΚΗ  ΣΥΝΤΑΞΗ</dc:title>
  <dc:creator>BOX</dc:creator>
  <cp:lastModifiedBy>DELL</cp:lastModifiedBy>
  <cp:revision>2</cp:revision>
  <cp:lastPrinted>2007-05-21T10:54:00Z</cp:lastPrinted>
  <dcterms:created xsi:type="dcterms:W3CDTF">2020-06-17T06:43:00Z</dcterms:created>
  <dcterms:modified xsi:type="dcterms:W3CDTF">2020-06-17T06:43:00Z</dcterms:modified>
</cp:coreProperties>
</file>