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00FFFF"/>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00FFFF"/>
          <w:spacing w:val="0"/>
          <w:position w:val="0"/>
          <w:sz w:val="32"/>
          <w:shd w:fill="auto" w:val="clear"/>
        </w:rPr>
        <w:t xml:space="preserve">Easter in Hydra</w:t>
      </w:r>
    </w:p>
    <w:p>
      <w:pPr>
        <w:tabs>
          <w:tab w:val="left" w:pos="2225" w:leader="none"/>
        </w:tabs>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ab/>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The island of Hydra is especially known for its Easter celebrations. During Holy Week, the island is full of people who come to enjoy the easter holiday that is  celebrated in the village.</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All  of Hydra's processions wind through the village and along the seashore, but the most famous is the Good Friday procession of the epitaph that  leads  it  from the church to the sea. Also they hold candles  that  reflect  their light on the water.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Hundreds of people gather around Hydra’s main harbor to watch as young men carry the epitaph into  deep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  This tradition has been performed on this island for more than a century!!</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7030A0"/>
          <w:spacing w:val="0"/>
          <w:position w:val="0"/>
          <w:sz w:val="22"/>
          <w:shd w:fill="auto" w:val="clear"/>
        </w:rPr>
      </w:pPr>
      <w:r>
        <w:rPr>
          <w:rFonts w:ascii="Calibri" w:hAnsi="Calibri" w:cs="Calibri" w:eastAsia="Calibri"/>
          <w:color w:val="auto"/>
          <w:spacing w:val="0"/>
          <w:position w:val="0"/>
          <w:sz w:val="3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object w:dxaOrig="9967" w:dyaOrig="6651">
          <v:rect xmlns:o="urn:schemas-microsoft-com:office:office" xmlns:v="urn:schemas-microsoft-com:vml" id="rectole0000000000" style="width:498.350000pt;height:332.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Calibri" w:hAnsi="Calibri" w:cs="Calibri" w:eastAsia="Calibri"/>
          <w:color w:val="auto"/>
          <w:spacing w:val="0"/>
          <w:position w:val="0"/>
          <w:sz w:val="44"/>
          <w:shd w:fill="auto" w:val="clear"/>
        </w:rPr>
      </w:pPr>
      <w:r>
        <w:rPr>
          <w:rFonts w:ascii="Calibri" w:hAnsi="Calibri" w:cs="Calibri" w:eastAsia="Calibri"/>
          <w:color w:val="auto"/>
          <w:spacing w:val="0"/>
          <w:position w:val="0"/>
          <w:sz w:val="44"/>
          <w:shd w:fill="auto" w:val="clear"/>
        </w:rPr>
        <w:t xml:space="preserve">From Evaggelia,Zoi and Vivi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